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FD61" w14:textId="77777777" w:rsidR="002449C8" w:rsidRDefault="0047559A" w:rsidP="00260C54">
      <w:pPr>
        <w:rPr>
          <w:rFonts w:ascii="Calibri" w:hAnsi="Calibri"/>
          <w:b/>
          <w:spacing w:val="40"/>
          <w:lang w:val="pt-BR"/>
        </w:rPr>
      </w:pPr>
      <w:r>
        <w:rPr>
          <w:rFonts w:ascii="Calibri" w:hAnsi="Calibri"/>
          <w:noProof/>
          <w:spacing w:val="40"/>
          <w:lang w:eastAsia="pt-BR"/>
        </w:rPr>
        <w:drawing>
          <wp:anchor distT="0" distB="0" distL="0" distR="36195" simplePos="0" relativeHeight="251659264" behindDoc="1" locked="0" layoutInCell="1" allowOverlap="1" wp14:anchorId="498BE135" wp14:editId="02FB9D40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1383665" cy="1119505"/>
            <wp:effectExtent l="0" t="0" r="6985" b="4445"/>
            <wp:wrapSquare wrapText="right"/>
            <wp:docPr id="1" name="Imagem 1" descr="IFCS_UF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FCS_UFR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pacing w:val="40"/>
          <w:lang w:val="pt-BR"/>
        </w:rPr>
        <w:t xml:space="preserve">   </w:t>
      </w:r>
    </w:p>
    <w:p w14:paraId="7B16056C" w14:textId="0FDFFEE3" w:rsidR="0047559A" w:rsidRPr="003C5FA5" w:rsidRDefault="002449C8" w:rsidP="00260C54">
      <w:pPr>
        <w:rPr>
          <w:rFonts w:ascii="Calibri" w:hAnsi="Calibri" w:cs="Calibri"/>
          <w:b/>
          <w:spacing w:val="40"/>
          <w:lang w:val="pt-BR"/>
        </w:rPr>
      </w:pPr>
      <w:r>
        <w:rPr>
          <w:rFonts w:ascii="Calibri" w:hAnsi="Calibri"/>
          <w:b/>
          <w:spacing w:val="40"/>
          <w:lang w:val="pt-BR"/>
        </w:rPr>
        <w:t xml:space="preserve">    </w:t>
      </w:r>
      <w:r w:rsidR="0047559A" w:rsidRPr="003C5FA5">
        <w:rPr>
          <w:rFonts w:ascii="Calibri" w:hAnsi="Calibri" w:cs="Calibri"/>
          <w:b/>
          <w:spacing w:val="40"/>
          <w:lang w:val="pt-BR"/>
        </w:rPr>
        <w:t>UNIVERSIDADE FEDERAL DO RIO DE JANEIRO</w:t>
      </w:r>
    </w:p>
    <w:p w14:paraId="16DAEAA3" w14:textId="77777777" w:rsidR="0047559A" w:rsidRDefault="0047559A" w:rsidP="0047559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pacing w:val="40"/>
          <w:sz w:val="22"/>
          <w:szCs w:val="22"/>
          <w:lang w:val="pt-BR"/>
        </w:rPr>
      </w:pPr>
      <w:r w:rsidRPr="003C5FA5">
        <w:rPr>
          <w:rFonts w:ascii="Calibri" w:hAnsi="Calibri" w:cs="Calibri"/>
          <w:b/>
          <w:spacing w:val="40"/>
          <w:sz w:val="22"/>
          <w:szCs w:val="22"/>
          <w:lang w:val="pt-BR"/>
        </w:rPr>
        <w:t xml:space="preserve">   INSTITUTO DE FILOSOFIA E CIÊNCIAS SOCIAIS</w:t>
      </w:r>
    </w:p>
    <w:p w14:paraId="6D04F4EB" w14:textId="4D289456" w:rsidR="00506495" w:rsidRPr="00506495" w:rsidRDefault="00506495" w:rsidP="0047559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/>
          <w:caps/>
          <w:spacing w:val="40"/>
          <w:sz w:val="22"/>
          <w:szCs w:val="22"/>
          <w:lang w:val="pt-BR"/>
        </w:rPr>
      </w:pPr>
      <w:r>
        <w:rPr>
          <w:rFonts w:ascii="Calibri" w:hAnsi="Calibri" w:cs="Calibri"/>
          <w:b/>
          <w:spacing w:val="40"/>
          <w:sz w:val="22"/>
          <w:szCs w:val="22"/>
          <w:lang w:val="pt-BR"/>
        </w:rPr>
        <w:t xml:space="preserve">   </w:t>
      </w:r>
      <w:r w:rsidRPr="00506495">
        <w:rPr>
          <w:rFonts w:ascii="Calibri" w:hAnsi="Calibri" w:cs="Calibri"/>
          <w:b/>
          <w:caps/>
          <w:spacing w:val="40"/>
          <w:sz w:val="22"/>
          <w:szCs w:val="22"/>
          <w:lang w:val="pt-BR"/>
        </w:rPr>
        <w:t>Departamento de Antropologia Cultural</w:t>
      </w:r>
    </w:p>
    <w:p w14:paraId="67681FFE" w14:textId="7ADAE349" w:rsidR="0047559A" w:rsidRPr="003C5FA5" w:rsidRDefault="0047559A" w:rsidP="0047559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pacing w:val="42"/>
          <w:sz w:val="22"/>
          <w:szCs w:val="22"/>
          <w:lang w:val="pt-BR"/>
        </w:rPr>
      </w:pPr>
      <w:r w:rsidRPr="003C5FA5">
        <w:rPr>
          <w:rFonts w:ascii="Calibri" w:hAnsi="Calibri" w:cs="Calibri"/>
          <w:b/>
          <w:bCs/>
          <w:sz w:val="22"/>
          <w:szCs w:val="22"/>
          <w:lang w:val="pt-BR"/>
        </w:rPr>
        <w:t xml:space="preserve">    </w:t>
      </w:r>
      <w:r w:rsidR="00506495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</w:p>
    <w:p w14:paraId="2377E9C2" w14:textId="5B088775" w:rsidR="0047559A" w:rsidRDefault="0047559A" w:rsidP="001330C3">
      <w:pPr>
        <w:spacing w:after="0" w:line="240" w:lineRule="auto"/>
        <w:contextualSpacing/>
        <w:jc w:val="both"/>
        <w:rPr>
          <w:rFonts w:ascii="Nunito" w:eastAsia="DotumChe" w:hAnsi="Nunito" w:cs="Times New Roman" w:hint="eastAsia"/>
          <w:bCs/>
          <w:smallCaps/>
          <w:color w:val="000000" w:themeColor="text1"/>
          <w:sz w:val="24"/>
          <w:szCs w:val="24"/>
          <w:lang w:val="pt-BR"/>
        </w:rPr>
      </w:pPr>
      <w:r w:rsidRPr="00131DD1">
        <w:rPr>
          <w:rFonts w:ascii="Nunito" w:eastAsia="DotumChe" w:hAnsi="Nunito" w:cs="Times New Roman"/>
          <w:b/>
          <w:smallCaps/>
          <w:color w:val="000000" w:themeColor="text1"/>
          <w:sz w:val="24"/>
          <w:szCs w:val="24"/>
          <w:lang w:val="pt-BR"/>
        </w:rPr>
        <w:t>Disciplina</w:t>
      </w:r>
      <w:r w:rsidRPr="00131DD1">
        <w:rPr>
          <w:rFonts w:ascii="Nunito" w:eastAsia="DotumChe" w:hAnsi="Nunito" w:cs="Times New Roman"/>
          <w:bCs/>
          <w:smallCaps/>
          <w:color w:val="000000" w:themeColor="text1"/>
          <w:sz w:val="24"/>
          <w:szCs w:val="24"/>
          <w:lang w:val="pt-BR"/>
        </w:rPr>
        <w:t xml:space="preserve">: </w:t>
      </w:r>
      <w:r w:rsidR="00506495">
        <w:rPr>
          <w:rFonts w:ascii="Nunito" w:eastAsia="DotumChe" w:hAnsi="Nunito" w:cs="Times New Roman"/>
          <w:bCs/>
          <w:smallCaps/>
          <w:color w:val="000000" w:themeColor="text1"/>
          <w:sz w:val="24"/>
          <w:szCs w:val="24"/>
          <w:lang w:val="pt-BR"/>
        </w:rPr>
        <w:t xml:space="preserve">tópicos especiais de antropologia v - </w:t>
      </w:r>
      <w:r w:rsidRPr="003C5FA5">
        <w:rPr>
          <w:rFonts w:ascii="Nunito" w:eastAsia="DotumChe" w:hAnsi="Nunito" w:cs="Times New Roman"/>
          <w:bCs/>
          <w:smallCaps/>
          <w:color w:val="000000" w:themeColor="text1"/>
          <w:sz w:val="24"/>
          <w:szCs w:val="24"/>
          <w:lang w:val="pt-BR"/>
        </w:rPr>
        <w:t xml:space="preserve">Etnografia, Arquivos Sonoros e Culturas Populares  </w:t>
      </w:r>
    </w:p>
    <w:p w14:paraId="692AA63C" w14:textId="77777777" w:rsidR="0047559A" w:rsidRDefault="0047559A" w:rsidP="001330C3">
      <w:pPr>
        <w:spacing w:after="0" w:line="240" w:lineRule="auto"/>
        <w:contextualSpacing/>
        <w:jc w:val="both"/>
        <w:rPr>
          <w:rFonts w:ascii="Nunito" w:eastAsia="DotumChe" w:hAnsi="Nunito" w:cs="Times New Roman" w:hint="eastAsia"/>
          <w:bCs/>
          <w:smallCaps/>
          <w:color w:val="000000" w:themeColor="text1"/>
          <w:sz w:val="24"/>
          <w:szCs w:val="24"/>
          <w:lang w:val="pt-BR"/>
        </w:rPr>
      </w:pPr>
      <w:r w:rsidRPr="00131DD1">
        <w:rPr>
          <w:rFonts w:ascii="Nunito" w:eastAsia="DotumChe" w:hAnsi="Nunito" w:cs="Times New Roman"/>
          <w:b/>
          <w:smallCaps/>
          <w:color w:val="000000" w:themeColor="text1"/>
          <w:sz w:val="24"/>
          <w:szCs w:val="24"/>
          <w:lang w:val="pt-BR"/>
        </w:rPr>
        <w:t>Prof</w:t>
      </w:r>
      <w:r>
        <w:rPr>
          <w:rFonts w:ascii="Nunito" w:eastAsia="DotumChe" w:hAnsi="Nunito" w:cs="Times New Roman"/>
          <w:b/>
          <w:smallCaps/>
          <w:color w:val="000000" w:themeColor="text1"/>
          <w:sz w:val="24"/>
          <w:szCs w:val="24"/>
          <w:lang w:val="pt-BR"/>
        </w:rPr>
        <w:t>essor/a</w:t>
      </w:r>
      <w:r w:rsidRPr="00131DD1">
        <w:rPr>
          <w:rFonts w:ascii="Nunito" w:eastAsia="DotumChe" w:hAnsi="Nunito" w:cs="Times New Roman"/>
          <w:bCs/>
          <w:smallCaps/>
          <w:color w:val="000000" w:themeColor="text1"/>
          <w:sz w:val="24"/>
          <w:szCs w:val="24"/>
          <w:lang w:val="pt-BR"/>
        </w:rPr>
        <w:t>. Wagner Chaves</w:t>
      </w:r>
    </w:p>
    <w:p w14:paraId="30F21363" w14:textId="7DA684C0" w:rsidR="008A3BFB" w:rsidRPr="00131DD1" w:rsidRDefault="008A3BFB" w:rsidP="001330C3">
      <w:pPr>
        <w:spacing w:after="0" w:line="240" w:lineRule="auto"/>
        <w:contextualSpacing/>
        <w:jc w:val="both"/>
        <w:rPr>
          <w:rFonts w:ascii="Nunito" w:eastAsia="DotumChe" w:hAnsi="Nunito" w:cs="Times New Roman" w:hint="eastAsia"/>
          <w:bCs/>
          <w:smallCaps/>
          <w:color w:val="000000" w:themeColor="text1"/>
          <w:sz w:val="24"/>
          <w:szCs w:val="24"/>
          <w:lang w:val="pt-BR"/>
        </w:rPr>
      </w:pPr>
      <w:r w:rsidRPr="008A3BFB">
        <w:rPr>
          <w:rFonts w:ascii="Nunito" w:eastAsia="DotumChe" w:hAnsi="Nunito" w:cs="Times New Roman"/>
          <w:b/>
          <w:smallCaps/>
          <w:color w:val="000000" w:themeColor="text1"/>
          <w:sz w:val="24"/>
          <w:szCs w:val="24"/>
          <w:lang w:val="pt-BR"/>
        </w:rPr>
        <w:t>Convidados(as):</w:t>
      </w:r>
      <w:r>
        <w:rPr>
          <w:rFonts w:ascii="Nunito" w:eastAsia="DotumChe" w:hAnsi="Nunito" w:cs="Times New Roman"/>
          <w:bCs/>
          <w:smallCaps/>
          <w:color w:val="000000" w:themeColor="text1"/>
          <w:sz w:val="24"/>
          <w:szCs w:val="24"/>
          <w:lang w:val="pt-BR"/>
        </w:rPr>
        <w:t xml:space="preserve"> Maria Laura Cavalcanti; Felipe Barros; Cecilia de Mendonça; Daniel Reis</w:t>
      </w:r>
      <w:r w:rsidR="00D112AE">
        <w:rPr>
          <w:rFonts w:ascii="Nunito" w:eastAsia="DotumChe" w:hAnsi="Nunito" w:cs="Times New Roman"/>
          <w:bCs/>
          <w:smallCaps/>
          <w:color w:val="000000" w:themeColor="text1"/>
          <w:sz w:val="24"/>
          <w:szCs w:val="24"/>
          <w:lang w:val="pt-BR"/>
        </w:rPr>
        <w:t xml:space="preserve">, </w:t>
      </w:r>
      <w:r>
        <w:rPr>
          <w:rFonts w:ascii="Nunito" w:eastAsia="DotumChe" w:hAnsi="Nunito" w:cs="Times New Roman"/>
          <w:bCs/>
          <w:smallCaps/>
          <w:color w:val="000000" w:themeColor="text1"/>
          <w:sz w:val="24"/>
          <w:szCs w:val="24"/>
          <w:lang w:val="pt-BR"/>
        </w:rPr>
        <w:t>Juliana Ribeiro</w:t>
      </w:r>
      <w:r w:rsidR="0025506E">
        <w:rPr>
          <w:rFonts w:ascii="Nunito" w:eastAsia="DotumChe" w:hAnsi="Nunito" w:cs="Times New Roman"/>
          <w:bCs/>
          <w:smallCaps/>
          <w:color w:val="000000" w:themeColor="text1"/>
          <w:sz w:val="24"/>
          <w:szCs w:val="24"/>
          <w:lang w:val="pt-BR"/>
        </w:rPr>
        <w:t xml:space="preserve"> e Elizabete Mendonça</w:t>
      </w:r>
    </w:p>
    <w:p w14:paraId="6CE42930" w14:textId="0CFAC3CD" w:rsidR="00665A13" w:rsidRDefault="0047559A" w:rsidP="001330C3">
      <w:pPr>
        <w:spacing w:after="0" w:line="240" w:lineRule="auto"/>
        <w:contextualSpacing/>
        <w:jc w:val="both"/>
        <w:rPr>
          <w:rFonts w:ascii="Nunito" w:eastAsia="DotumChe" w:hAnsi="Nunito" w:cs="Times New Roman" w:hint="eastAsia"/>
          <w:b/>
          <w:smallCaps/>
          <w:color w:val="000000" w:themeColor="text1"/>
          <w:sz w:val="24"/>
          <w:szCs w:val="24"/>
          <w:lang w:val="pt-BR"/>
        </w:rPr>
      </w:pPr>
      <w:r w:rsidRPr="00131DD1">
        <w:rPr>
          <w:rFonts w:ascii="Nunito" w:eastAsia="DotumChe" w:hAnsi="Nunito" w:cs="Times New Roman"/>
          <w:b/>
          <w:smallCaps/>
          <w:color w:val="000000" w:themeColor="text1"/>
          <w:sz w:val="24"/>
          <w:szCs w:val="24"/>
          <w:lang w:val="pt-BR"/>
        </w:rPr>
        <w:t>Período</w:t>
      </w:r>
      <w:r>
        <w:rPr>
          <w:rFonts w:ascii="Nunito" w:eastAsia="DotumChe" w:hAnsi="Nunito" w:cs="Times New Roman"/>
          <w:b/>
          <w:smallCaps/>
          <w:color w:val="000000" w:themeColor="text1"/>
          <w:sz w:val="24"/>
          <w:szCs w:val="24"/>
          <w:lang w:val="pt-BR"/>
        </w:rPr>
        <w:t xml:space="preserve"> letivo</w:t>
      </w:r>
      <w:r w:rsidRPr="00131DD1">
        <w:rPr>
          <w:rFonts w:ascii="Nunito" w:eastAsia="DotumChe" w:hAnsi="Nunito" w:cs="Times New Roman"/>
          <w:b/>
          <w:smallCaps/>
          <w:color w:val="000000" w:themeColor="text1"/>
          <w:sz w:val="24"/>
          <w:szCs w:val="24"/>
          <w:lang w:val="pt-BR"/>
        </w:rPr>
        <w:t xml:space="preserve">: </w:t>
      </w:r>
      <w:r w:rsidRPr="00131DD1">
        <w:rPr>
          <w:rFonts w:ascii="Nunito" w:eastAsia="DotumChe" w:hAnsi="Nunito" w:cs="Times New Roman"/>
          <w:bCs/>
          <w:smallCaps/>
          <w:color w:val="000000" w:themeColor="text1"/>
          <w:sz w:val="24"/>
          <w:szCs w:val="24"/>
          <w:lang w:val="pt-BR"/>
        </w:rPr>
        <w:t>2023</w:t>
      </w:r>
      <w:r>
        <w:rPr>
          <w:rFonts w:ascii="Nunito" w:eastAsia="DotumChe" w:hAnsi="Nunito" w:cs="Times New Roman"/>
          <w:bCs/>
          <w:smallCaps/>
          <w:color w:val="000000" w:themeColor="text1"/>
          <w:sz w:val="24"/>
          <w:szCs w:val="24"/>
          <w:lang w:val="pt-BR"/>
        </w:rPr>
        <w:t>/2</w:t>
      </w:r>
      <w:r w:rsidRPr="00131DD1">
        <w:rPr>
          <w:rFonts w:ascii="Nunito" w:eastAsia="DotumChe" w:hAnsi="Nunito" w:cs="Times New Roman"/>
          <w:b/>
          <w:smallCaps/>
          <w:color w:val="000000" w:themeColor="text1"/>
          <w:sz w:val="24"/>
          <w:szCs w:val="24"/>
          <w:lang w:val="pt-BR"/>
        </w:rPr>
        <w:t xml:space="preserve"> </w:t>
      </w:r>
    </w:p>
    <w:p w14:paraId="1B7B53B2" w14:textId="51315705" w:rsidR="0047559A" w:rsidRPr="00131DD1" w:rsidRDefault="008A3BFB" w:rsidP="001330C3">
      <w:pPr>
        <w:spacing w:after="0" w:line="240" w:lineRule="auto"/>
        <w:contextualSpacing/>
        <w:jc w:val="both"/>
        <w:rPr>
          <w:rFonts w:ascii="Nunito" w:eastAsia="Droid Sans" w:hAnsi="Nunito" w:cs="Droid Sans"/>
          <w:sz w:val="24"/>
          <w:szCs w:val="24"/>
          <w:lang w:val="pt-BR"/>
        </w:rPr>
      </w:pPr>
      <w:r>
        <w:rPr>
          <w:rFonts w:ascii="Nunito" w:eastAsia="DotumChe" w:hAnsi="Nunito" w:cs="Times New Roman"/>
          <w:b/>
          <w:smallCaps/>
          <w:color w:val="000000" w:themeColor="text1"/>
          <w:sz w:val="24"/>
          <w:szCs w:val="24"/>
          <w:lang w:val="pt-BR"/>
        </w:rPr>
        <w:t>D</w:t>
      </w:r>
      <w:r w:rsidR="0047559A" w:rsidRPr="003C5FA5">
        <w:rPr>
          <w:rFonts w:ascii="Nunito" w:eastAsia="Droid Sans" w:hAnsi="Nunito" w:cs="Droid Sans"/>
          <w:b/>
          <w:smallCaps/>
          <w:sz w:val="24"/>
          <w:szCs w:val="24"/>
          <w:lang w:val="pt-BR"/>
        </w:rPr>
        <w:t>ia e Horário</w:t>
      </w:r>
      <w:r w:rsidR="0047559A" w:rsidRPr="00131DD1">
        <w:rPr>
          <w:rFonts w:ascii="Nunito" w:eastAsia="Droid Sans" w:hAnsi="Nunito" w:cs="Droid Sans"/>
          <w:sz w:val="24"/>
          <w:szCs w:val="24"/>
          <w:lang w:val="pt-BR"/>
        </w:rPr>
        <w:t xml:space="preserve">: Sexta-feira </w:t>
      </w:r>
      <w:r w:rsidR="0047559A">
        <w:rPr>
          <w:rFonts w:ascii="Nunito" w:eastAsia="Droid Sans" w:hAnsi="Nunito" w:cs="Droid Sans"/>
          <w:sz w:val="24"/>
          <w:szCs w:val="24"/>
          <w:lang w:val="pt-BR"/>
        </w:rPr>
        <w:t xml:space="preserve">de </w:t>
      </w:r>
      <w:r w:rsidR="0047559A" w:rsidRPr="00131DD1">
        <w:rPr>
          <w:rFonts w:ascii="Nunito" w:eastAsia="Droid Sans" w:hAnsi="Nunito" w:cs="Droid Sans"/>
          <w:sz w:val="24"/>
          <w:szCs w:val="24"/>
          <w:lang w:val="pt-BR"/>
        </w:rPr>
        <w:t>14 as 17hs</w:t>
      </w:r>
    </w:p>
    <w:p w14:paraId="65469D04" w14:textId="77777777" w:rsidR="0047559A" w:rsidRDefault="0047559A" w:rsidP="0047559A">
      <w:pPr>
        <w:spacing w:after="0" w:line="240" w:lineRule="auto"/>
        <w:contextualSpacing/>
        <w:rPr>
          <w:rFonts w:ascii="Nunito" w:hAnsi="Nunito" w:cs="Arial"/>
          <w:b/>
          <w:sz w:val="24"/>
          <w:szCs w:val="24"/>
          <w:lang w:val="pt-BR"/>
        </w:rPr>
      </w:pPr>
    </w:p>
    <w:p w14:paraId="61029BFC" w14:textId="77777777" w:rsidR="0047559A" w:rsidRDefault="0047559A" w:rsidP="0047559A">
      <w:pPr>
        <w:spacing w:after="0" w:line="240" w:lineRule="auto"/>
        <w:contextualSpacing/>
        <w:rPr>
          <w:rFonts w:ascii="Nunito" w:hAnsi="Nunito" w:cs="Arial"/>
          <w:b/>
          <w:sz w:val="24"/>
          <w:szCs w:val="24"/>
          <w:lang w:val="pt-BR"/>
        </w:rPr>
      </w:pPr>
      <w:r w:rsidRPr="00131DD1">
        <w:rPr>
          <w:rFonts w:ascii="Nunito" w:hAnsi="Nunito" w:cs="Arial"/>
          <w:b/>
          <w:sz w:val="24"/>
          <w:szCs w:val="24"/>
          <w:lang w:val="pt-BR"/>
        </w:rPr>
        <w:t xml:space="preserve">Ementa </w:t>
      </w:r>
    </w:p>
    <w:p w14:paraId="3FD97A83" w14:textId="68665155" w:rsidR="0047559A" w:rsidRDefault="0047559A" w:rsidP="0047559A">
      <w:pPr>
        <w:spacing w:after="0" w:line="240" w:lineRule="auto"/>
        <w:contextualSpacing/>
        <w:jc w:val="both"/>
        <w:rPr>
          <w:rFonts w:ascii="Nunito" w:hAnsi="Nunito" w:cs="Arial"/>
          <w:bCs/>
          <w:sz w:val="24"/>
          <w:szCs w:val="24"/>
          <w:lang w:val="pt-BR"/>
        </w:rPr>
      </w:pPr>
      <w:r w:rsidRPr="00685A74">
        <w:rPr>
          <w:rFonts w:ascii="Nunito" w:hAnsi="Nunito" w:cs="Arial"/>
          <w:bCs/>
          <w:sz w:val="24"/>
          <w:szCs w:val="24"/>
          <w:lang w:val="pt-BR"/>
        </w:rPr>
        <w:t>O curso</w:t>
      </w:r>
      <w:r w:rsidR="006F4786"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 w:rsidR="00182CD9">
        <w:rPr>
          <w:rFonts w:ascii="Nunito" w:hAnsi="Nunito" w:cs="Arial"/>
          <w:bCs/>
          <w:sz w:val="24"/>
          <w:szCs w:val="24"/>
          <w:lang w:val="pt-BR"/>
        </w:rPr>
        <w:t>interpela</w:t>
      </w:r>
      <w:r w:rsidR="006F4786">
        <w:rPr>
          <w:rFonts w:ascii="Nunito" w:hAnsi="Nunito" w:cs="Arial"/>
          <w:bCs/>
          <w:sz w:val="24"/>
          <w:szCs w:val="24"/>
          <w:lang w:val="pt-BR"/>
        </w:rPr>
        <w:t xml:space="preserve"> algumas c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>ategorias</w:t>
      </w:r>
      <w:r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 w:rsidR="008A3BFB">
        <w:rPr>
          <w:rFonts w:ascii="Nunito" w:hAnsi="Nunito" w:cs="Arial"/>
          <w:bCs/>
          <w:sz w:val="24"/>
          <w:szCs w:val="24"/>
          <w:lang w:val="pt-BR"/>
        </w:rPr>
        <w:t xml:space="preserve">do pensamento e da práxis </w:t>
      </w:r>
      <w:r>
        <w:rPr>
          <w:rFonts w:ascii="Nunito" w:hAnsi="Nunito" w:cs="Arial"/>
          <w:bCs/>
          <w:sz w:val="24"/>
          <w:szCs w:val="24"/>
          <w:lang w:val="pt-BR"/>
        </w:rPr>
        <w:t>antropológicas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>, tais como etnografia</w:t>
      </w:r>
      <w:r w:rsidR="006F4786">
        <w:rPr>
          <w:rFonts w:ascii="Nunito" w:hAnsi="Nunito" w:cs="Arial"/>
          <w:bCs/>
          <w:sz w:val="24"/>
          <w:szCs w:val="24"/>
          <w:lang w:val="pt-BR"/>
        </w:rPr>
        <w:t xml:space="preserve">, 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 xml:space="preserve">trabalho de campo, arquivo, </w:t>
      </w:r>
      <w:r w:rsidR="006F4786">
        <w:rPr>
          <w:rFonts w:ascii="Nunito" w:hAnsi="Nunito" w:cs="Arial"/>
          <w:bCs/>
          <w:sz w:val="24"/>
          <w:szCs w:val="24"/>
          <w:lang w:val="pt-BR"/>
        </w:rPr>
        <w:t xml:space="preserve">som, escuta, folclore, cultura popular, </w:t>
      </w:r>
      <w:r>
        <w:rPr>
          <w:rFonts w:ascii="Nunito" w:hAnsi="Nunito" w:cs="Arial"/>
          <w:bCs/>
          <w:sz w:val="24"/>
          <w:szCs w:val="24"/>
          <w:lang w:val="pt-BR"/>
        </w:rPr>
        <w:t>dentre outras</w:t>
      </w:r>
      <w:r w:rsidR="006F4786">
        <w:rPr>
          <w:rFonts w:ascii="Nunito" w:hAnsi="Nunito" w:cs="Arial"/>
          <w:bCs/>
          <w:sz w:val="24"/>
          <w:szCs w:val="24"/>
          <w:lang w:val="pt-BR"/>
        </w:rPr>
        <w:t>, com</w:t>
      </w:r>
      <w:r w:rsidR="001E15EF">
        <w:rPr>
          <w:rFonts w:ascii="Nunito" w:hAnsi="Nunito" w:cs="Arial"/>
          <w:bCs/>
          <w:sz w:val="24"/>
          <w:szCs w:val="24"/>
          <w:lang w:val="pt-BR"/>
        </w:rPr>
        <w:t xml:space="preserve"> o</w:t>
      </w:r>
      <w:r w:rsidR="006F4786">
        <w:rPr>
          <w:rFonts w:ascii="Nunito" w:hAnsi="Nunito" w:cs="Arial"/>
          <w:bCs/>
          <w:sz w:val="24"/>
          <w:szCs w:val="24"/>
          <w:lang w:val="pt-BR"/>
        </w:rPr>
        <w:t xml:space="preserve"> propósito de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 w:rsidR="006F4786">
        <w:rPr>
          <w:rFonts w:ascii="Nunito" w:hAnsi="Nunito" w:cs="Arial"/>
          <w:bCs/>
          <w:sz w:val="24"/>
          <w:szCs w:val="24"/>
          <w:lang w:val="pt-BR"/>
        </w:rPr>
        <w:t xml:space="preserve">pensar 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 xml:space="preserve">caminhos para a pesquisa e atuação junto </w:t>
      </w:r>
      <w:r>
        <w:rPr>
          <w:rFonts w:ascii="Nunito" w:hAnsi="Nunito" w:cs="Arial"/>
          <w:bCs/>
          <w:sz w:val="24"/>
          <w:szCs w:val="24"/>
          <w:lang w:val="pt-BR"/>
        </w:rPr>
        <w:t>aos a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>cervos</w:t>
      </w:r>
      <w:r w:rsidR="006F4786">
        <w:rPr>
          <w:rFonts w:ascii="Nunito" w:hAnsi="Nunito" w:cs="Arial"/>
          <w:bCs/>
          <w:sz w:val="24"/>
          <w:szCs w:val="24"/>
          <w:lang w:val="pt-BR"/>
        </w:rPr>
        <w:t xml:space="preserve"> sonoros</w:t>
      </w:r>
      <w:r w:rsidR="008A3BFB">
        <w:rPr>
          <w:rFonts w:ascii="Nunito" w:hAnsi="Nunito" w:cs="Arial"/>
          <w:bCs/>
          <w:sz w:val="24"/>
          <w:szCs w:val="24"/>
          <w:lang w:val="pt-BR"/>
        </w:rPr>
        <w:t xml:space="preserve">, 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>etnográfic</w:t>
      </w:r>
      <w:r w:rsidR="006F4786">
        <w:rPr>
          <w:rFonts w:ascii="Nunito" w:hAnsi="Nunito" w:cs="Arial"/>
          <w:bCs/>
          <w:sz w:val="24"/>
          <w:szCs w:val="24"/>
          <w:lang w:val="pt-BR"/>
        </w:rPr>
        <w:t>os</w:t>
      </w:r>
      <w:r w:rsidR="008A3BFB">
        <w:rPr>
          <w:rFonts w:ascii="Nunito" w:hAnsi="Nunito" w:cs="Arial"/>
          <w:bCs/>
          <w:sz w:val="24"/>
          <w:szCs w:val="24"/>
          <w:lang w:val="pt-BR"/>
        </w:rPr>
        <w:t xml:space="preserve"> e artísticos</w:t>
      </w:r>
      <w:r>
        <w:rPr>
          <w:rFonts w:ascii="Nunito" w:hAnsi="Nunito" w:cs="Arial"/>
          <w:bCs/>
          <w:sz w:val="24"/>
          <w:szCs w:val="24"/>
          <w:lang w:val="pt-BR"/>
        </w:rPr>
        <w:t>.</w:t>
      </w:r>
      <w:r w:rsidR="001101CB"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 w:rsidR="00AC2363">
        <w:rPr>
          <w:rFonts w:ascii="Nunito" w:hAnsi="Nunito" w:cs="Arial"/>
          <w:bCs/>
          <w:sz w:val="24"/>
          <w:szCs w:val="24"/>
          <w:lang w:val="pt-BR"/>
        </w:rPr>
        <w:t>Inic</w:t>
      </w:r>
      <w:r w:rsidR="00A478F7">
        <w:rPr>
          <w:rFonts w:ascii="Nunito" w:hAnsi="Nunito" w:cs="Arial"/>
          <w:bCs/>
          <w:sz w:val="24"/>
          <w:szCs w:val="24"/>
          <w:lang w:val="pt-BR"/>
        </w:rPr>
        <w:t>i</w:t>
      </w:r>
      <w:r w:rsidR="00EC3E9C">
        <w:rPr>
          <w:rFonts w:ascii="Nunito" w:hAnsi="Nunito" w:cs="Arial"/>
          <w:bCs/>
          <w:sz w:val="24"/>
          <w:szCs w:val="24"/>
          <w:lang w:val="pt-BR"/>
        </w:rPr>
        <w:t xml:space="preserve">almente, </w:t>
      </w:r>
      <w:r w:rsidR="00AC2363">
        <w:rPr>
          <w:rFonts w:ascii="Nunito" w:hAnsi="Nunito" w:cs="Arial"/>
          <w:bCs/>
          <w:sz w:val="24"/>
          <w:szCs w:val="24"/>
          <w:lang w:val="pt-BR"/>
        </w:rPr>
        <w:t>o</w:t>
      </w:r>
      <w:r w:rsidR="00EC3E9C">
        <w:rPr>
          <w:rFonts w:ascii="Nunito" w:hAnsi="Nunito" w:cs="Arial"/>
          <w:bCs/>
          <w:sz w:val="24"/>
          <w:szCs w:val="24"/>
          <w:lang w:val="pt-BR"/>
        </w:rPr>
        <w:t xml:space="preserve"> interesse acompanha </w:t>
      </w:r>
      <w:r w:rsidR="00AC2363">
        <w:rPr>
          <w:rFonts w:ascii="Nunito" w:hAnsi="Nunito" w:cs="Arial"/>
          <w:bCs/>
          <w:sz w:val="24"/>
          <w:szCs w:val="24"/>
          <w:lang w:val="pt-BR"/>
        </w:rPr>
        <w:t xml:space="preserve">alguns </w:t>
      </w:r>
      <w:r>
        <w:rPr>
          <w:rFonts w:ascii="Nunito" w:hAnsi="Nunito" w:cs="Arial"/>
          <w:bCs/>
          <w:sz w:val="24"/>
          <w:szCs w:val="24"/>
          <w:lang w:val="pt-BR"/>
        </w:rPr>
        <w:t>debates e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 xml:space="preserve"> reflex</w:t>
      </w:r>
      <w:r>
        <w:rPr>
          <w:rFonts w:ascii="Nunito" w:hAnsi="Nunito" w:cs="Arial"/>
          <w:bCs/>
          <w:sz w:val="24"/>
          <w:szCs w:val="24"/>
          <w:lang w:val="pt-BR"/>
        </w:rPr>
        <w:t xml:space="preserve">ões 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 xml:space="preserve">sobre </w:t>
      </w:r>
      <w:r>
        <w:rPr>
          <w:rFonts w:ascii="Nunito" w:hAnsi="Nunito" w:cs="Arial"/>
          <w:bCs/>
          <w:sz w:val="24"/>
          <w:szCs w:val="24"/>
          <w:lang w:val="pt-BR"/>
        </w:rPr>
        <w:t xml:space="preserve">as 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>múltiplas formas de representação</w:t>
      </w:r>
      <w:r>
        <w:rPr>
          <w:rFonts w:ascii="Nunito" w:hAnsi="Nunito" w:cs="Arial"/>
          <w:bCs/>
          <w:sz w:val="24"/>
          <w:szCs w:val="24"/>
          <w:lang w:val="pt-BR"/>
        </w:rPr>
        <w:t>, experiência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 xml:space="preserve"> e colaboração</w:t>
      </w:r>
      <w:r>
        <w:rPr>
          <w:rFonts w:ascii="Nunito" w:hAnsi="Nunito" w:cs="Arial"/>
          <w:bCs/>
          <w:sz w:val="24"/>
          <w:szCs w:val="24"/>
          <w:lang w:val="pt-BR"/>
        </w:rPr>
        <w:t xml:space="preserve"> na construção do conhecimento  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>etnográfic</w:t>
      </w:r>
      <w:r>
        <w:rPr>
          <w:rFonts w:ascii="Nunito" w:hAnsi="Nunito" w:cs="Arial"/>
          <w:bCs/>
          <w:sz w:val="24"/>
          <w:szCs w:val="24"/>
          <w:lang w:val="pt-BR"/>
        </w:rPr>
        <w:t>o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>. Em seguida</w:t>
      </w:r>
      <w:r>
        <w:rPr>
          <w:rFonts w:ascii="Nunito" w:hAnsi="Nunito" w:cs="Arial"/>
          <w:bCs/>
          <w:sz w:val="24"/>
          <w:szCs w:val="24"/>
          <w:lang w:val="pt-BR"/>
        </w:rPr>
        <w:t>,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 w:rsidR="00EC3E9C">
        <w:rPr>
          <w:rFonts w:ascii="Nunito" w:hAnsi="Nunito" w:cs="Arial"/>
          <w:bCs/>
          <w:sz w:val="24"/>
          <w:szCs w:val="24"/>
          <w:lang w:val="pt-BR"/>
        </w:rPr>
        <w:t xml:space="preserve">nos </w:t>
      </w:r>
      <w:r>
        <w:rPr>
          <w:rFonts w:ascii="Nunito" w:hAnsi="Nunito" w:cs="Arial"/>
          <w:bCs/>
          <w:sz w:val="24"/>
          <w:szCs w:val="24"/>
          <w:lang w:val="pt-BR"/>
        </w:rPr>
        <w:t>volta</w:t>
      </w:r>
      <w:r w:rsidR="00EC3E9C">
        <w:rPr>
          <w:rFonts w:ascii="Nunito" w:hAnsi="Nunito" w:cs="Arial"/>
          <w:bCs/>
          <w:sz w:val="24"/>
          <w:szCs w:val="24"/>
          <w:lang w:val="pt-BR"/>
        </w:rPr>
        <w:t>mos</w:t>
      </w:r>
      <w:r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>para os arquivos</w:t>
      </w:r>
      <w:r>
        <w:rPr>
          <w:rFonts w:ascii="Nunito" w:hAnsi="Nunito" w:cs="Arial"/>
          <w:bCs/>
          <w:sz w:val="24"/>
          <w:szCs w:val="24"/>
          <w:lang w:val="pt-BR"/>
        </w:rPr>
        <w:t xml:space="preserve"> e coleções, especialmente aqueles construidos em contextos </w:t>
      </w:r>
      <w:r w:rsidR="00EC3E9C">
        <w:rPr>
          <w:rFonts w:ascii="Nunito" w:hAnsi="Nunito" w:cs="Arial"/>
          <w:bCs/>
          <w:sz w:val="24"/>
          <w:szCs w:val="24"/>
          <w:lang w:val="pt-BR"/>
        </w:rPr>
        <w:t>etnográfic</w:t>
      </w:r>
      <w:r w:rsidR="00CE165B">
        <w:rPr>
          <w:rFonts w:ascii="Nunito" w:hAnsi="Nunito" w:cs="Arial"/>
          <w:bCs/>
          <w:sz w:val="24"/>
          <w:szCs w:val="24"/>
          <w:lang w:val="pt-BR"/>
        </w:rPr>
        <w:t>o</w:t>
      </w:r>
      <w:r w:rsidR="00D0682B">
        <w:rPr>
          <w:rFonts w:ascii="Nunito" w:hAnsi="Nunito" w:cs="Arial"/>
          <w:bCs/>
          <w:sz w:val="24"/>
          <w:szCs w:val="24"/>
          <w:lang w:val="pt-BR"/>
        </w:rPr>
        <w:t>s</w:t>
      </w:r>
      <w:r w:rsidR="00CE165B">
        <w:rPr>
          <w:rFonts w:ascii="Nunito" w:hAnsi="Nunito" w:cs="Arial"/>
          <w:bCs/>
          <w:sz w:val="24"/>
          <w:szCs w:val="24"/>
          <w:lang w:val="pt-BR"/>
        </w:rPr>
        <w:t xml:space="preserve"> e performativos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 xml:space="preserve">. Como </w:t>
      </w:r>
      <w:r>
        <w:rPr>
          <w:rFonts w:ascii="Nunito" w:hAnsi="Nunito" w:cs="Arial"/>
          <w:bCs/>
          <w:sz w:val="24"/>
          <w:szCs w:val="24"/>
          <w:lang w:val="pt-BR"/>
        </w:rPr>
        <w:t xml:space="preserve">e que 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>conhecimento</w:t>
      </w:r>
      <w:r>
        <w:rPr>
          <w:rFonts w:ascii="Nunito" w:hAnsi="Nunito" w:cs="Arial"/>
          <w:bCs/>
          <w:sz w:val="24"/>
          <w:szCs w:val="24"/>
          <w:lang w:val="pt-BR"/>
        </w:rPr>
        <w:t>s são produzidos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>
        <w:rPr>
          <w:rFonts w:ascii="Nunito" w:hAnsi="Nunito" w:cs="Arial"/>
          <w:bCs/>
          <w:sz w:val="24"/>
          <w:szCs w:val="24"/>
          <w:lang w:val="pt-BR"/>
        </w:rPr>
        <w:t xml:space="preserve">a 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>partir</w:t>
      </w:r>
      <w:r>
        <w:rPr>
          <w:rFonts w:ascii="Nunito" w:hAnsi="Nunito" w:cs="Arial"/>
          <w:bCs/>
          <w:sz w:val="24"/>
          <w:szCs w:val="24"/>
          <w:lang w:val="pt-BR"/>
        </w:rPr>
        <w:t xml:space="preserve"> da aproximação com </w:t>
      </w:r>
      <w:r w:rsidR="00974DDC">
        <w:rPr>
          <w:rFonts w:ascii="Nunito" w:hAnsi="Nunito" w:cs="Arial"/>
          <w:bCs/>
          <w:sz w:val="24"/>
          <w:szCs w:val="24"/>
          <w:lang w:val="pt-BR"/>
        </w:rPr>
        <w:t>os</w:t>
      </w:r>
      <w:r w:rsidR="000F278F"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>
        <w:rPr>
          <w:rFonts w:ascii="Nunito" w:hAnsi="Nunito" w:cs="Arial"/>
          <w:bCs/>
          <w:sz w:val="24"/>
          <w:szCs w:val="24"/>
          <w:lang w:val="pt-BR"/>
        </w:rPr>
        <w:t>acervos</w:t>
      </w:r>
      <w:r w:rsidR="000F278F">
        <w:rPr>
          <w:rFonts w:ascii="Nunito" w:hAnsi="Nunito" w:cs="Arial"/>
          <w:bCs/>
          <w:sz w:val="24"/>
          <w:szCs w:val="24"/>
          <w:lang w:val="pt-BR"/>
        </w:rPr>
        <w:t xml:space="preserve"> e arquivos</w:t>
      </w:r>
      <w:r w:rsidRPr="00685A74">
        <w:rPr>
          <w:rFonts w:ascii="Nunito" w:hAnsi="Nunito" w:cs="Arial"/>
          <w:bCs/>
          <w:sz w:val="24"/>
          <w:szCs w:val="24"/>
          <w:lang w:val="pt-BR"/>
        </w:rPr>
        <w:t xml:space="preserve">? </w:t>
      </w:r>
      <w:r w:rsidR="00C202D0" w:rsidRPr="00685A74">
        <w:rPr>
          <w:rFonts w:ascii="Nunito" w:hAnsi="Nunito" w:cs="Arial"/>
          <w:bCs/>
          <w:sz w:val="24"/>
          <w:szCs w:val="24"/>
          <w:lang w:val="pt-BR"/>
        </w:rPr>
        <w:t>E quando o</w:t>
      </w:r>
      <w:r w:rsidR="00C202D0"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 w:rsidR="00C202D0" w:rsidRPr="00685A74">
        <w:rPr>
          <w:rFonts w:ascii="Nunito" w:hAnsi="Nunito" w:cs="Arial"/>
          <w:bCs/>
          <w:sz w:val="24"/>
          <w:szCs w:val="24"/>
          <w:lang w:val="pt-BR"/>
        </w:rPr>
        <w:t xml:space="preserve">que pesquisamos </w:t>
      </w:r>
      <w:r w:rsidR="00C202D0">
        <w:rPr>
          <w:rFonts w:ascii="Nunito" w:hAnsi="Nunito" w:cs="Arial"/>
          <w:bCs/>
          <w:sz w:val="24"/>
          <w:szCs w:val="24"/>
          <w:lang w:val="pt-BR"/>
        </w:rPr>
        <w:t xml:space="preserve">(e </w:t>
      </w:r>
      <w:r w:rsidR="00917EAB">
        <w:rPr>
          <w:rFonts w:ascii="Nunito" w:hAnsi="Nunito" w:cs="Arial"/>
          <w:bCs/>
          <w:sz w:val="24"/>
          <w:szCs w:val="24"/>
          <w:lang w:val="pt-BR"/>
        </w:rPr>
        <w:t>fazemos</w:t>
      </w:r>
      <w:r w:rsidR="00C202D0">
        <w:rPr>
          <w:rFonts w:ascii="Nunito" w:hAnsi="Nunito" w:cs="Arial"/>
          <w:bCs/>
          <w:sz w:val="24"/>
          <w:szCs w:val="24"/>
          <w:lang w:val="pt-BR"/>
        </w:rPr>
        <w:t xml:space="preserve">) são registros </w:t>
      </w:r>
      <w:r w:rsidR="00C202D0" w:rsidRPr="00685A74">
        <w:rPr>
          <w:rFonts w:ascii="Nunito" w:hAnsi="Nunito" w:cs="Arial"/>
          <w:bCs/>
          <w:sz w:val="24"/>
          <w:szCs w:val="24"/>
          <w:lang w:val="pt-BR"/>
        </w:rPr>
        <w:t xml:space="preserve">sonoros? </w:t>
      </w:r>
      <w:r w:rsidR="00C202D0">
        <w:rPr>
          <w:rFonts w:ascii="Nunito" w:hAnsi="Nunito" w:cs="Arial"/>
          <w:bCs/>
          <w:sz w:val="24"/>
          <w:szCs w:val="24"/>
          <w:lang w:val="pt-BR"/>
        </w:rPr>
        <w:t>O que o som, a escuta nos faz saber? Múltiplas são as escutas</w:t>
      </w:r>
      <w:r w:rsidR="00AC2363">
        <w:rPr>
          <w:rFonts w:ascii="Nunito" w:hAnsi="Nunito" w:cs="Arial"/>
          <w:bCs/>
          <w:sz w:val="24"/>
          <w:szCs w:val="24"/>
          <w:lang w:val="pt-BR"/>
        </w:rPr>
        <w:t>,</w:t>
      </w:r>
      <w:r w:rsidR="00C202D0">
        <w:rPr>
          <w:rFonts w:ascii="Nunito" w:hAnsi="Nunito" w:cs="Arial"/>
          <w:bCs/>
          <w:sz w:val="24"/>
          <w:szCs w:val="24"/>
          <w:lang w:val="pt-BR"/>
        </w:rPr>
        <w:t xml:space="preserve"> como múltiplas são as vozes</w:t>
      </w:r>
      <w:r w:rsidR="001101CB">
        <w:rPr>
          <w:rFonts w:ascii="Nunito" w:hAnsi="Nunito" w:cs="Arial"/>
          <w:bCs/>
          <w:sz w:val="24"/>
          <w:szCs w:val="24"/>
          <w:lang w:val="pt-BR"/>
        </w:rPr>
        <w:t xml:space="preserve"> e os silenciamentos</w:t>
      </w:r>
      <w:r w:rsidR="00D0682B">
        <w:rPr>
          <w:rFonts w:ascii="Nunito" w:hAnsi="Nunito" w:cs="Arial"/>
          <w:bCs/>
          <w:sz w:val="24"/>
          <w:szCs w:val="24"/>
          <w:lang w:val="pt-BR"/>
        </w:rPr>
        <w:t xml:space="preserve"> dos/nos arquivos</w:t>
      </w:r>
      <w:r w:rsidR="00C202D0">
        <w:rPr>
          <w:rFonts w:ascii="Nunito" w:hAnsi="Nunito" w:cs="Arial"/>
          <w:bCs/>
          <w:sz w:val="24"/>
          <w:szCs w:val="24"/>
          <w:lang w:val="pt-BR"/>
        </w:rPr>
        <w:t>.</w:t>
      </w:r>
      <w:r w:rsidR="00413F6F"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 w:rsidR="00407102">
        <w:rPr>
          <w:rFonts w:ascii="Nunito" w:hAnsi="Nunito" w:cs="Arial"/>
          <w:bCs/>
          <w:sz w:val="24"/>
          <w:szCs w:val="24"/>
          <w:lang w:val="pt-BR"/>
        </w:rPr>
        <w:t>Os arquivos, se</w:t>
      </w:r>
      <w:r w:rsidR="00D0682B"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 w:rsidR="00FF228B">
        <w:rPr>
          <w:rFonts w:ascii="Nunito" w:hAnsi="Nunito" w:cs="Arial"/>
          <w:bCs/>
          <w:sz w:val="24"/>
          <w:szCs w:val="24"/>
          <w:lang w:val="pt-BR"/>
        </w:rPr>
        <w:t>afirmam presenças, geram apagamentos</w:t>
      </w:r>
      <w:r w:rsidR="00D0682B">
        <w:rPr>
          <w:rFonts w:ascii="Nunito" w:hAnsi="Nunito" w:cs="Arial"/>
          <w:bCs/>
          <w:sz w:val="24"/>
          <w:szCs w:val="24"/>
          <w:lang w:val="pt-BR"/>
        </w:rPr>
        <w:t>. Os rastros neles inscritos são fragmentos de saberes e fazeres</w:t>
      </w:r>
      <w:r w:rsidR="0025506E">
        <w:rPr>
          <w:rFonts w:ascii="Nunito" w:hAnsi="Nunito" w:cs="Arial"/>
          <w:bCs/>
          <w:sz w:val="24"/>
          <w:szCs w:val="24"/>
          <w:lang w:val="pt-BR"/>
        </w:rPr>
        <w:t>,</w:t>
      </w:r>
      <w:r w:rsidR="00D0682B">
        <w:rPr>
          <w:rFonts w:ascii="Nunito" w:hAnsi="Nunito" w:cs="Arial"/>
          <w:bCs/>
          <w:sz w:val="24"/>
          <w:szCs w:val="24"/>
          <w:lang w:val="pt-BR"/>
        </w:rPr>
        <w:t xml:space="preserve"> sempre inacabados e em movimento. </w:t>
      </w:r>
      <w:r w:rsidR="00665A13">
        <w:rPr>
          <w:rFonts w:ascii="Nunito" w:hAnsi="Nunito" w:cs="Arial"/>
          <w:bCs/>
          <w:sz w:val="24"/>
          <w:szCs w:val="24"/>
          <w:lang w:val="pt-BR"/>
        </w:rPr>
        <w:t xml:space="preserve">Para dar densidade empírica e etnográfica aos debates </w:t>
      </w:r>
      <w:r w:rsidR="008D6A76">
        <w:rPr>
          <w:rFonts w:ascii="Nunito" w:hAnsi="Nunito" w:cs="Arial"/>
          <w:bCs/>
          <w:sz w:val="24"/>
          <w:szCs w:val="24"/>
          <w:lang w:val="pt-BR"/>
        </w:rPr>
        <w:t xml:space="preserve">e perspectivas </w:t>
      </w:r>
      <w:r w:rsidR="00665A13">
        <w:rPr>
          <w:rFonts w:ascii="Nunito" w:hAnsi="Nunito" w:cs="Arial"/>
          <w:bCs/>
          <w:sz w:val="24"/>
          <w:szCs w:val="24"/>
          <w:lang w:val="pt-BR"/>
        </w:rPr>
        <w:t>apresentad</w:t>
      </w:r>
      <w:r w:rsidR="008D6A76">
        <w:rPr>
          <w:rFonts w:ascii="Nunito" w:hAnsi="Nunito" w:cs="Arial"/>
          <w:bCs/>
          <w:sz w:val="24"/>
          <w:szCs w:val="24"/>
          <w:lang w:val="pt-BR"/>
        </w:rPr>
        <w:t>a</w:t>
      </w:r>
      <w:r w:rsidR="00665A13">
        <w:rPr>
          <w:rFonts w:ascii="Nunito" w:hAnsi="Nunito" w:cs="Arial"/>
          <w:bCs/>
          <w:sz w:val="24"/>
          <w:szCs w:val="24"/>
          <w:lang w:val="pt-BR"/>
        </w:rPr>
        <w:t xml:space="preserve">s, na última parte do curso </w:t>
      </w:r>
      <w:r w:rsidR="00407102">
        <w:rPr>
          <w:rFonts w:ascii="Nunito" w:hAnsi="Nunito" w:cs="Arial"/>
          <w:bCs/>
          <w:sz w:val="24"/>
          <w:szCs w:val="24"/>
          <w:lang w:val="pt-BR"/>
        </w:rPr>
        <w:t xml:space="preserve">receberemos </w:t>
      </w:r>
      <w:r w:rsidR="00D112AE">
        <w:rPr>
          <w:rFonts w:ascii="Nunito" w:hAnsi="Nunito" w:cs="Arial"/>
          <w:bCs/>
          <w:sz w:val="24"/>
          <w:szCs w:val="24"/>
          <w:lang w:val="pt-BR"/>
        </w:rPr>
        <w:t>convidados</w:t>
      </w:r>
      <w:r w:rsidR="00190115"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 w:rsidR="00974DDC">
        <w:rPr>
          <w:rFonts w:ascii="Nunito" w:hAnsi="Nunito" w:cs="Arial"/>
          <w:bCs/>
          <w:sz w:val="24"/>
          <w:szCs w:val="24"/>
          <w:lang w:val="pt-BR"/>
        </w:rPr>
        <w:t xml:space="preserve">que </w:t>
      </w:r>
      <w:r w:rsidR="00407102">
        <w:rPr>
          <w:rFonts w:ascii="Nunito" w:hAnsi="Nunito" w:cs="Arial"/>
          <w:bCs/>
          <w:sz w:val="24"/>
          <w:szCs w:val="24"/>
          <w:lang w:val="pt-BR"/>
        </w:rPr>
        <w:t>irão compartilhar suas reflexões,</w:t>
      </w:r>
      <w:r w:rsidR="00260C54"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 w:rsidR="008D6A76">
        <w:rPr>
          <w:rFonts w:ascii="Nunito" w:hAnsi="Nunito" w:cs="Arial"/>
          <w:bCs/>
          <w:sz w:val="24"/>
          <w:szCs w:val="24"/>
          <w:lang w:val="pt-BR"/>
        </w:rPr>
        <w:t>pesquisas</w:t>
      </w:r>
      <w:r w:rsidR="00665A13">
        <w:rPr>
          <w:rFonts w:ascii="Nunito" w:hAnsi="Nunito" w:cs="Arial"/>
          <w:bCs/>
          <w:sz w:val="24"/>
          <w:szCs w:val="24"/>
          <w:lang w:val="pt-BR"/>
        </w:rPr>
        <w:t xml:space="preserve"> e propostas </w:t>
      </w:r>
      <w:r w:rsidR="008D6A76">
        <w:rPr>
          <w:rFonts w:ascii="Nunito" w:hAnsi="Nunito" w:cs="Arial"/>
          <w:bCs/>
          <w:sz w:val="24"/>
          <w:szCs w:val="24"/>
          <w:lang w:val="pt-BR"/>
        </w:rPr>
        <w:t xml:space="preserve">de atuação </w:t>
      </w:r>
      <w:r w:rsidR="00665A13">
        <w:rPr>
          <w:rFonts w:ascii="Nunito" w:hAnsi="Nunito" w:cs="Arial"/>
          <w:bCs/>
          <w:sz w:val="24"/>
          <w:szCs w:val="24"/>
          <w:lang w:val="pt-BR"/>
        </w:rPr>
        <w:t xml:space="preserve">junto à determinados </w:t>
      </w:r>
      <w:r w:rsidR="00260C54">
        <w:rPr>
          <w:rFonts w:ascii="Nunito" w:hAnsi="Nunito" w:cs="Arial"/>
          <w:bCs/>
          <w:sz w:val="24"/>
          <w:szCs w:val="24"/>
          <w:lang w:val="pt-BR"/>
        </w:rPr>
        <w:t xml:space="preserve">arquivos </w:t>
      </w:r>
      <w:r w:rsidR="00665A13">
        <w:rPr>
          <w:rFonts w:ascii="Nunito" w:hAnsi="Nunito" w:cs="Arial"/>
          <w:bCs/>
          <w:sz w:val="24"/>
          <w:szCs w:val="24"/>
          <w:lang w:val="pt-BR"/>
        </w:rPr>
        <w:t xml:space="preserve">e coleções </w:t>
      </w:r>
      <w:r w:rsidR="00260C54">
        <w:rPr>
          <w:rFonts w:ascii="Nunito" w:hAnsi="Nunito" w:cs="Arial"/>
          <w:bCs/>
          <w:sz w:val="24"/>
          <w:szCs w:val="24"/>
          <w:lang w:val="pt-BR"/>
        </w:rPr>
        <w:t xml:space="preserve">– </w:t>
      </w:r>
      <w:r w:rsidR="00665A13">
        <w:rPr>
          <w:rFonts w:ascii="Nunito" w:hAnsi="Nunito" w:cs="Arial"/>
          <w:bCs/>
          <w:sz w:val="24"/>
          <w:szCs w:val="24"/>
          <w:lang w:val="pt-BR"/>
        </w:rPr>
        <w:t xml:space="preserve">como a do </w:t>
      </w:r>
      <w:r w:rsidR="00260C54">
        <w:rPr>
          <w:rFonts w:ascii="Nunito" w:hAnsi="Nunito" w:cs="Arial"/>
          <w:bCs/>
          <w:sz w:val="24"/>
          <w:szCs w:val="24"/>
          <w:lang w:val="pt-BR"/>
        </w:rPr>
        <w:t>músico</w:t>
      </w:r>
      <w:r w:rsidR="00665A13"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 w:rsidR="00260C54">
        <w:rPr>
          <w:rFonts w:ascii="Nunito" w:hAnsi="Nunito" w:cs="Arial"/>
          <w:bCs/>
          <w:sz w:val="24"/>
          <w:szCs w:val="24"/>
          <w:lang w:val="pt-BR"/>
        </w:rPr>
        <w:t>Djalma Correa,</w:t>
      </w:r>
      <w:r w:rsidR="008D6A76">
        <w:rPr>
          <w:rFonts w:ascii="Nunito" w:hAnsi="Nunito" w:cs="Arial"/>
          <w:bCs/>
          <w:sz w:val="24"/>
          <w:szCs w:val="24"/>
          <w:lang w:val="pt-BR"/>
        </w:rPr>
        <w:t xml:space="preserve"> </w:t>
      </w:r>
      <w:r w:rsidR="00665A13">
        <w:rPr>
          <w:rFonts w:ascii="Nunito" w:hAnsi="Nunito" w:cs="Arial"/>
          <w:bCs/>
          <w:sz w:val="24"/>
          <w:szCs w:val="24"/>
          <w:lang w:val="pt-BR"/>
        </w:rPr>
        <w:t xml:space="preserve">de pesquisadores como </w:t>
      </w:r>
      <w:r w:rsidR="00260C54">
        <w:rPr>
          <w:rFonts w:ascii="Nunito" w:hAnsi="Nunito" w:cs="Arial"/>
          <w:bCs/>
          <w:sz w:val="24"/>
          <w:szCs w:val="24"/>
          <w:lang w:val="pt-BR"/>
        </w:rPr>
        <w:t xml:space="preserve">Mario de Andrade, Luiz </w:t>
      </w:r>
      <w:r w:rsidR="00407102">
        <w:rPr>
          <w:rFonts w:ascii="Nunito" w:hAnsi="Nunito" w:cs="Arial"/>
          <w:bCs/>
          <w:sz w:val="24"/>
          <w:szCs w:val="24"/>
          <w:lang w:val="pt-BR"/>
        </w:rPr>
        <w:t xml:space="preserve">Heitor </w:t>
      </w:r>
      <w:r w:rsidR="00260C54">
        <w:rPr>
          <w:rFonts w:ascii="Nunito" w:hAnsi="Nunito" w:cs="Arial"/>
          <w:bCs/>
          <w:sz w:val="24"/>
          <w:szCs w:val="24"/>
          <w:lang w:val="pt-BR"/>
        </w:rPr>
        <w:t>Correa de Azevedo e Théo Brandão,</w:t>
      </w:r>
      <w:r w:rsidR="00665A13">
        <w:rPr>
          <w:rFonts w:ascii="Nunito" w:hAnsi="Nunito" w:cs="Arial"/>
          <w:bCs/>
          <w:sz w:val="24"/>
          <w:szCs w:val="24"/>
          <w:lang w:val="pt-BR"/>
        </w:rPr>
        <w:t xml:space="preserve"> e de </w:t>
      </w:r>
      <w:r w:rsidR="00260C54">
        <w:rPr>
          <w:rFonts w:ascii="Nunito" w:hAnsi="Nunito" w:cs="Arial"/>
          <w:bCs/>
          <w:sz w:val="24"/>
          <w:szCs w:val="24"/>
          <w:lang w:val="pt-BR"/>
        </w:rPr>
        <w:t xml:space="preserve">instituições, como o Centro Nacional de Folclore e Cultura Popular. </w:t>
      </w:r>
      <w:r w:rsidR="008D6A76">
        <w:rPr>
          <w:rFonts w:ascii="Nunito" w:hAnsi="Nunito" w:cs="Arial"/>
          <w:bCs/>
          <w:sz w:val="24"/>
          <w:szCs w:val="24"/>
          <w:lang w:val="pt-BR"/>
        </w:rPr>
        <w:t>Este</w:t>
      </w:r>
      <w:r w:rsidR="00665A13">
        <w:rPr>
          <w:rFonts w:ascii="Nunito" w:hAnsi="Nunito" w:cs="Arial"/>
          <w:bCs/>
          <w:sz w:val="24"/>
          <w:szCs w:val="24"/>
          <w:lang w:val="pt-BR"/>
        </w:rPr>
        <w:t xml:space="preserve"> curso </w:t>
      </w:r>
      <w:r w:rsidR="00645477" w:rsidRPr="00685A74">
        <w:rPr>
          <w:rFonts w:ascii="Nunito" w:hAnsi="Nunito" w:cs="Arial"/>
          <w:bCs/>
          <w:sz w:val="24"/>
          <w:szCs w:val="24"/>
          <w:lang w:val="pt-BR"/>
        </w:rPr>
        <w:t>integra o projeto “Os registros sonoros de Théo Brandão: identificação e</w:t>
      </w:r>
      <w:r w:rsidR="00190115">
        <w:rPr>
          <w:rFonts w:ascii="Nunito" w:hAnsi="Nunito" w:cs="Arial"/>
          <w:bCs/>
          <w:sz w:val="24"/>
          <w:szCs w:val="24"/>
          <w:lang w:val="pt-BR"/>
        </w:rPr>
        <w:t xml:space="preserve"> estudo</w:t>
      </w:r>
      <w:r w:rsidR="008D6A76">
        <w:rPr>
          <w:rFonts w:ascii="Nunito" w:hAnsi="Nunito" w:cs="Arial"/>
          <w:bCs/>
          <w:sz w:val="24"/>
          <w:szCs w:val="24"/>
          <w:lang w:val="pt-BR"/>
        </w:rPr>
        <w:t xml:space="preserve"> dos</w:t>
      </w:r>
      <w:r w:rsidR="00645477" w:rsidRPr="00685A74">
        <w:rPr>
          <w:rFonts w:ascii="Nunito" w:hAnsi="Nunito" w:cs="Arial"/>
          <w:bCs/>
          <w:sz w:val="24"/>
          <w:szCs w:val="24"/>
          <w:lang w:val="pt-BR"/>
        </w:rPr>
        <w:t xml:space="preserve"> itinerários de uma coleção fonográfica”(CNPq/MCTI/FNDCT n. 18/2001)</w:t>
      </w:r>
      <w:r w:rsidR="00645477">
        <w:rPr>
          <w:rFonts w:ascii="Nunito" w:hAnsi="Nunito" w:cs="Arial"/>
          <w:bCs/>
          <w:sz w:val="24"/>
          <w:szCs w:val="24"/>
          <w:lang w:val="pt-BR"/>
        </w:rPr>
        <w:t>, uma parceria entre a Universidade Federal do Rio de Janeiro (UFRJ), o Centro Nacional de Folclore e Cultura Popular (CNFCP/IPHAN), o Núcleo Multidimensional de Gestão do Patrimônio e de Documentação em Museus (NUGEP/UNIRIO) e o Museu Théo Brandão de Antropologia e Fo</w:t>
      </w:r>
      <w:r w:rsidR="00665A13">
        <w:rPr>
          <w:rFonts w:ascii="Nunito" w:hAnsi="Nunito" w:cs="Arial"/>
          <w:bCs/>
          <w:sz w:val="24"/>
          <w:szCs w:val="24"/>
          <w:lang w:val="pt-BR"/>
        </w:rPr>
        <w:t>l</w:t>
      </w:r>
      <w:r w:rsidR="00645477">
        <w:rPr>
          <w:rFonts w:ascii="Nunito" w:hAnsi="Nunito" w:cs="Arial"/>
          <w:bCs/>
          <w:sz w:val="24"/>
          <w:szCs w:val="24"/>
          <w:lang w:val="pt-BR"/>
        </w:rPr>
        <w:t>clore (MTB/UFAL).</w:t>
      </w:r>
    </w:p>
    <w:p w14:paraId="7E01D203" w14:textId="458948AE" w:rsidR="0047559A" w:rsidRPr="00EB6344" w:rsidRDefault="0047559A" w:rsidP="004159D9">
      <w:pPr>
        <w:spacing w:after="0" w:line="240" w:lineRule="auto"/>
        <w:ind w:firstLine="720"/>
        <w:contextualSpacing/>
        <w:jc w:val="both"/>
        <w:rPr>
          <w:rFonts w:ascii="Nunito" w:hAnsi="Nunito" w:cs="Arial"/>
          <w:b/>
          <w:smallCaps/>
          <w:sz w:val="28"/>
          <w:szCs w:val="28"/>
          <w:u w:val="single"/>
          <w:lang w:val="pt-BR"/>
        </w:rPr>
      </w:pPr>
      <w:r w:rsidRPr="00EB6344">
        <w:rPr>
          <w:rFonts w:ascii="Nunito" w:hAnsi="Nunito" w:cs="Arial"/>
          <w:b/>
          <w:smallCaps/>
          <w:sz w:val="28"/>
          <w:szCs w:val="28"/>
          <w:u w:val="single"/>
          <w:lang w:val="pt-BR"/>
        </w:rPr>
        <w:lastRenderedPageBreak/>
        <w:t xml:space="preserve">Parte I - Etnografia, colecionismo, som e arquivo </w:t>
      </w:r>
    </w:p>
    <w:p w14:paraId="26E2A7DD" w14:textId="77777777" w:rsidR="0047559A" w:rsidRPr="00100C25" w:rsidRDefault="0047559A" w:rsidP="0047559A">
      <w:pPr>
        <w:spacing w:after="0" w:line="240" w:lineRule="auto"/>
        <w:contextualSpacing/>
        <w:jc w:val="both"/>
        <w:rPr>
          <w:rFonts w:ascii="Nunito" w:hAnsi="Nunito" w:cs="Arial"/>
          <w:b/>
          <w:sz w:val="24"/>
          <w:szCs w:val="24"/>
          <w:lang w:val="pt-BR"/>
        </w:rPr>
      </w:pPr>
    </w:p>
    <w:p w14:paraId="604E9CFA" w14:textId="77777777" w:rsidR="0047559A" w:rsidRPr="00EB6344" w:rsidRDefault="0047559A" w:rsidP="004159D9">
      <w:pPr>
        <w:spacing w:after="0" w:line="240" w:lineRule="auto"/>
        <w:ind w:firstLine="720"/>
        <w:contextualSpacing/>
        <w:jc w:val="both"/>
        <w:rPr>
          <w:rFonts w:ascii="Nunito" w:hAnsi="Nunito" w:cs="Arial"/>
          <w:b/>
          <w:sz w:val="26"/>
          <w:szCs w:val="26"/>
          <w:u w:val="single"/>
          <w:lang w:val="pt-BR"/>
        </w:rPr>
      </w:pPr>
      <w:r w:rsidRPr="00EB6344">
        <w:rPr>
          <w:rFonts w:ascii="Nunito" w:hAnsi="Nunito" w:cs="Arial"/>
          <w:b/>
          <w:sz w:val="26"/>
          <w:szCs w:val="26"/>
          <w:u w:val="single"/>
          <w:lang w:val="pt-BR"/>
        </w:rPr>
        <w:t>11/08 - Apresentação da proposta do curso</w:t>
      </w:r>
    </w:p>
    <w:p w14:paraId="42E91EE7" w14:textId="77777777" w:rsidR="0047559A" w:rsidRPr="00EB6344" w:rsidRDefault="0047559A" w:rsidP="0047559A">
      <w:pPr>
        <w:spacing w:after="0" w:line="240" w:lineRule="auto"/>
        <w:contextualSpacing/>
        <w:rPr>
          <w:rFonts w:ascii="Montserrat" w:hAnsi="Montserrat" w:cs="Arial"/>
          <w:b/>
          <w:sz w:val="26"/>
          <w:szCs w:val="26"/>
          <w:lang w:val="pt-BR"/>
        </w:rPr>
      </w:pPr>
    </w:p>
    <w:p w14:paraId="045355F8" w14:textId="77777777" w:rsidR="0047559A" w:rsidRPr="00EB6344" w:rsidRDefault="0047559A" w:rsidP="004159D9">
      <w:pPr>
        <w:spacing w:after="0" w:line="240" w:lineRule="auto"/>
        <w:ind w:firstLine="720"/>
        <w:rPr>
          <w:rFonts w:ascii="Nunito" w:hAnsi="Nunito" w:cs="Arial"/>
          <w:b/>
          <w:sz w:val="26"/>
          <w:szCs w:val="26"/>
          <w:u w:val="single"/>
          <w:lang w:val="pt-BR"/>
        </w:rPr>
      </w:pPr>
      <w:r w:rsidRPr="00EB6344">
        <w:rPr>
          <w:rFonts w:ascii="Nunito" w:hAnsi="Nunito" w:cs="Arial"/>
          <w:b/>
          <w:sz w:val="26"/>
          <w:szCs w:val="26"/>
          <w:u w:val="single"/>
          <w:lang w:val="pt-BR"/>
        </w:rPr>
        <w:t xml:space="preserve">18/08 - Etnografia, experiência e representação </w:t>
      </w:r>
    </w:p>
    <w:p w14:paraId="38A45F91" w14:textId="379F0A8D" w:rsidR="0047559A" w:rsidRPr="00506495" w:rsidRDefault="00EB6344" w:rsidP="00EB6344">
      <w:pPr>
        <w:spacing w:after="0" w:line="240" w:lineRule="auto"/>
        <w:ind w:left="720"/>
        <w:jc w:val="both"/>
        <w:rPr>
          <w:rFonts w:ascii="Nunito" w:hAnsi="Nunito" w:cs="Arial"/>
          <w:bCs/>
          <w:sz w:val="24"/>
          <w:szCs w:val="24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100C25">
        <w:rPr>
          <w:rFonts w:ascii="Nunito" w:hAnsi="Nunito" w:cs="Arial"/>
          <w:bCs/>
          <w:sz w:val="24"/>
          <w:szCs w:val="24"/>
          <w:lang w:val="pt-BR"/>
        </w:rPr>
        <w:t xml:space="preserve">CLIFFORD, James. 2014 (1994). “Sobre a autoridade etnográfica”. </w:t>
      </w:r>
      <w:r w:rsidR="0047559A" w:rsidRPr="00506495">
        <w:rPr>
          <w:rFonts w:ascii="Nunito" w:hAnsi="Nunito" w:cs="Arial"/>
          <w:bCs/>
          <w:sz w:val="24"/>
          <w:szCs w:val="24"/>
          <w:lang w:val="pt-BR"/>
        </w:rPr>
        <w:t>In: GONÇALVES, José R.</w:t>
      </w:r>
      <w:r w:rsidR="0047559A" w:rsidRPr="00506495">
        <w:rPr>
          <w:rFonts w:ascii="Nunito" w:hAnsi="Nunito"/>
          <w:sz w:val="24"/>
          <w:szCs w:val="24"/>
          <w:lang w:val="pt-BR"/>
        </w:rPr>
        <w:t xml:space="preserve"> (org.). </w:t>
      </w:r>
      <w:r w:rsidR="0047559A" w:rsidRPr="00100C25">
        <w:rPr>
          <w:rFonts w:ascii="Nunito" w:hAnsi="Nunito"/>
          <w:i/>
          <w:iCs/>
          <w:sz w:val="24"/>
          <w:szCs w:val="24"/>
          <w:lang w:val="pt-BR"/>
        </w:rPr>
        <w:t>A experiência etnográfica: antropologia e literatura no século XX</w:t>
      </w:r>
      <w:r w:rsidR="0047559A" w:rsidRPr="00100C25">
        <w:rPr>
          <w:rFonts w:ascii="Nunito" w:hAnsi="Nunito"/>
          <w:sz w:val="24"/>
          <w:szCs w:val="24"/>
          <w:lang w:val="pt-BR"/>
        </w:rPr>
        <w:t xml:space="preserve">. </w:t>
      </w:r>
      <w:r w:rsidR="0047559A" w:rsidRPr="00506495">
        <w:rPr>
          <w:rFonts w:ascii="Nunito" w:hAnsi="Nunito"/>
          <w:sz w:val="24"/>
          <w:szCs w:val="24"/>
        </w:rPr>
        <w:t xml:space="preserve">Rio de Janeiro: UFRJ, pp. 17-62.  </w:t>
      </w:r>
      <w:r w:rsidR="0047559A" w:rsidRPr="00506495">
        <w:rPr>
          <w:rFonts w:ascii="Nunito" w:hAnsi="Nunito" w:cs="Arial"/>
          <w:bCs/>
          <w:sz w:val="24"/>
          <w:szCs w:val="24"/>
        </w:rPr>
        <w:t xml:space="preserve"> </w:t>
      </w:r>
    </w:p>
    <w:p w14:paraId="4B0569B4" w14:textId="5DD45BA7" w:rsidR="0047559A" w:rsidRPr="00100C25" w:rsidRDefault="00EB6344" w:rsidP="00EB6344">
      <w:pPr>
        <w:spacing w:after="0" w:line="240" w:lineRule="auto"/>
        <w:ind w:left="720"/>
        <w:contextualSpacing/>
        <w:jc w:val="both"/>
        <w:rPr>
          <w:rFonts w:ascii="Nunito" w:hAnsi="Nunito"/>
          <w:sz w:val="24"/>
          <w:szCs w:val="24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100C25">
        <w:rPr>
          <w:rFonts w:ascii="Nunito" w:hAnsi="Nunito"/>
          <w:sz w:val="24"/>
          <w:szCs w:val="24"/>
        </w:rPr>
        <w:t xml:space="preserve">SANJEK, Roger. 1996. “Ethnography”. In: BARNARD, Alan e SPENCER, Jonathan (eds.). </w:t>
      </w:r>
      <w:r w:rsidR="0047559A" w:rsidRPr="00100C25">
        <w:rPr>
          <w:rFonts w:ascii="Nunito" w:hAnsi="Nunito"/>
          <w:i/>
          <w:iCs/>
          <w:sz w:val="24"/>
          <w:szCs w:val="24"/>
        </w:rPr>
        <w:t>Encyclopedia of Social and Cultural Anthropology</w:t>
      </w:r>
      <w:r w:rsidR="0047559A" w:rsidRPr="00100C25">
        <w:rPr>
          <w:rFonts w:ascii="Nunito" w:hAnsi="Nunito"/>
          <w:sz w:val="24"/>
          <w:szCs w:val="24"/>
        </w:rPr>
        <w:t>. Routledge, London &amp; New York, pp. 295-302.</w:t>
      </w:r>
    </w:p>
    <w:p w14:paraId="2180C021" w14:textId="36CD0922" w:rsidR="0047559A" w:rsidRPr="00100C25" w:rsidRDefault="00EB6344" w:rsidP="00EB6344">
      <w:pPr>
        <w:spacing w:after="0" w:line="240" w:lineRule="auto"/>
        <w:ind w:left="720"/>
        <w:contextualSpacing/>
        <w:jc w:val="both"/>
        <w:rPr>
          <w:rFonts w:ascii="Nunito" w:hAnsi="Nunito" w:cs="Arial"/>
          <w:bCs/>
          <w:sz w:val="24"/>
          <w:szCs w:val="24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100C25">
        <w:rPr>
          <w:rFonts w:ascii="Nunito" w:hAnsi="Nunito"/>
          <w:sz w:val="24"/>
          <w:szCs w:val="24"/>
        </w:rPr>
        <w:t xml:space="preserve">CARRITHERS, Michael. “Fieldwork”. In: BARNARD, Alan e SPENCER, Jonathan (eds.). </w:t>
      </w:r>
      <w:r w:rsidR="0047559A" w:rsidRPr="00100C25">
        <w:rPr>
          <w:rFonts w:ascii="Nunito" w:hAnsi="Nunito"/>
          <w:i/>
          <w:iCs/>
          <w:sz w:val="24"/>
          <w:szCs w:val="24"/>
        </w:rPr>
        <w:t>Encyclopedia of Social and Cultural Anthropology</w:t>
      </w:r>
      <w:r w:rsidR="0047559A" w:rsidRPr="00100C25">
        <w:rPr>
          <w:rFonts w:ascii="Nunito" w:hAnsi="Nunito"/>
          <w:sz w:val="24"/>
          <w:szCs w:val="24"/>
        </w:rPr>
        <w:t>. Routledge, London &amp; New York, pp. 350-352.</w:t>
      </w:r>
    </w:p>
    <w:p w14:paraId="3CC49633" w14:textId="77777777" w:rsidR="004159D9" w:rsidRPr="00506495" w:rsidRDefault="004159D9" w:rsidP="0047559A">
      <w:pPr>
        <w:spacing w:after="0" w:line="240" w:lineRule="auto"/>
        <w:contextualSpacing/>
        <w:jc w:val="both"/>
        <w:rPr>
          <w:rFonts w:ascii="Nunito" w:hAnsi="Nunito" w:cs="Arial"/>
          <w:bCs/>
          <w:sz w:val="26"/>
          <w:szCs w:val="26"/>
          <w:u w:val="single"/>
        </w:rPr>
      </w:pPr>
    </w:p>
    <w:p w14:paraId="3306A53E" w14:textId="77777777" w:rsidR="00EA45CD" w:rsidRPr="00EA45CD" w:rsidRDefault="00EB6344" w:rsidP="00EA45CD">
      <w:pPr>
        <w:spacing w:after="0" w:line="240" w:lineRule="auto"/>
        <w:ind w:firstLine="720"/>
        <w:contextualSpacing/>
        <w:jc w:val="both"/>
        <w:rPr>
          <w:rFonts w:ascii="Nunito" w:hAnsi="Nunito" w:cs="Arial"/>
          <w:bCs/>
          <w:sz w:val="24"/>
          <w:szCs w:val="24"/>
          <w:lang w:val="pt-BR"/>
        </w:rPr>
      </w:pPr>
      <w:r w:rsidRPr="00EA45CD">
        <w:rPr>
          <w:rFonts w:ascii="Nunito" w:hAnsi="Nunito" w:cs="Arial"/>
          <w:bCs/>
          <w:sz w:val="24"/>
          <w:szCs w:val="24"/>
          <w:lang w:val="pt-BR"/>
        </w:rPr>
        <w:t xml:space="preserve"> </w:t>
      </w:r>
    </w:p>
    <w:p w14:paraId="737FFEA2" w14:textId="0BD9866C" w:rsidR="0047559A" w:rsidRPr="00EB6344" w:rsidRDefault="0047559A" w:rsidP="00EA45CD">
      <w:pPr>
        <w:spacing w:after="0" w:line="240" w:lineRule="auto"/>
        <w:ind w:firstLine="720"/>
        <w:contextualSpacing/>
        <w:jc w:val="both"/>
        <w:rPr>
          <w:rFonts w:ascii="Nunito" w:hAnsi="Nunito" w:cs="Arial"/>
          <w:b/>
          <w:sz w:val="26"/>
          <w:szCs w:val="26"/>
          <w:u w:val="single"/>
          <w:lang w:val="pt-BR"/>
        </w:rPr>
      </w:pPr>
      <w:r w:rsidRPr="00EB6344">
        <w:rPr>
          <w:rFonts w:ascii="Nunito" w:hAnsi="Nunito" w:cs="Arial"/>
          <w:b/>
          <w:sz w:val="26"/>
          <w:szCs w:val="26"/>
          <w:u w:val="single"/>
          <w:lang w:val="pt-BR"/>
        </w:rPr>
        <w:t>25/08 - Dialogia, colaboração e seus limites</w:t>
      </w:r>
    </w:p>
    <w:p w14:paraId="30983EDD" w14:textId="0004D0B7" w:rsidR="0047559A" w:rsidRPr="0047559A" w:rsidRDefault="00EB6344" w:rsidP="00EB6344">
      <w:pPr>
        <w:shd w:val="clear" w:color="auto" w:fill="FFFFFF"/>
        <w:spacing w:after="0" w:line="240" w:lineRule="auto"/>
        <w:ind w:left="720"/>
        <w:jc w:val="both"/>
        <w:rPr>
          <w:rStyle w:val="Hyperlink"/>
          <w:rFonts w:ascii="Nunito" w:hAnsi="Nunito" w:cs="Open Sans"/>
          <w:color w:val="auto"/>
          <w:sz w:val="24"/>
          <w:szCs w:val="24"/>
          <w:u w:val="none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DB1DEB">
        <w:rPr>
          <w:rFonts w:ascii="Nunito" w:hAnsi="Nunito" w:cs="Arial"/>
          <w:bCs/>
          <w:sz w:val="24"/>
          <w:szCs w:val="24"/>
          <w:lang w:val="pt-BR"/>
        </w:rPr>
        <w:t>TEDLOCK, Dennis. 1986</w:t>
      </w:r>
      <w:r w:rsidR="0047559A">
        <w:rPr>
          <w:rFonts w:ascii="Nunito" w:hAnsi="Nunito" w:cs="Arial"/>
          <w:bCs/>
          <w:sz w:val="24"/>
          <w:szCs w:val="24"/>
          <w:lang w:val="pt-BR"/>
        </w:rPr>
        <w:t xml:space="preserve"> (1979)</w:t>
      </w:r>
      <w:r w:rsidR="0047559A" w:rsidRPr="00DB1DEB">
        <w:rPr>
          <w:rFonts w:ascii="Nunito" w:hAnsi="Nunito" w:cs="Arial"/>
          <w:bCs/>
          <w:sz w:val="24"/>
          <w:szCs w:val="24"/>
          <w:lang w:val="pt-BR"/>
        </w:rPr>
        <w:t>. “</w:t>
      </w:r>
      <w:r w:rsidR="0047559A" w:rsidRPr="00DB1DEB">
        <w:rPr>
          <w:rFonts w:ascii="Nunito" w:hAnsi="Nunito"/>
          <w:sz w:val="24"/>
          <w:szCs w:val="24"/>
          <w:lang w:val="pt-BR"/>
        </w:rPr>
        <w:t xml:space="preserve">A tradição analógica e o surgimento de uma antropologia dialógica”. </w:t>
      </w:r>
      <w:hyperlink r:id="rId5" w:history="1">
        <w:r w:rsidR="0047559A" w:rsidRPr="00BB5D60">
          <w:rPr>
            <w:rStyle w:val="Hyperlink"/>
            <w:rFonts w:ascii="Nunito" w:hAnsi="Nunito" w:cs="Open Sans"/>
            <w:i/>
            <w:iCs/>
            <w:color w:val="auto"/>
            <w:sz w:val="24"/>
            <w:szCs w:val="24"/>
            <w:u w:val="none"/>
          </w:rPr>
          <w:t>Anuário Antropológico</w:t>
        </w:r>
      </w:hyperlink>
      <w:r w:rsidR="0047559A" w:rsidRPr="00BB5D60">
        <w:rPr>
          <w:rFonts w:ascii="Nunito" w:hAnsi="Nunito"/>
          <w:sz w:val="24"/>
          <w:szCs w:val="24"/>
        </w:rPr>
        <w:t xml:space="preserve"> </w:t>
      </w:r>
      <w:hyperlink r:id="rId6" w:history="1">
        <w:r w:rsidR="0047559A" w:rsidRPr="00BB5D60">
          <w:rPr>
            <w:rStyle w:val="Hyperlink"/>
            <w:rFonts w:ascii="Nunito" w:hAnsi="Nunito" w:cs="Open Sans"/>
            <w:color w:val="auto"/>
            <w:sz w:val="24"/>
            <w:szCs w:val="24"/>
            <w:u w:val="none"/>
          </w:rPr>
          <w:t xml:space="preserve">10 </w:t>
        </w:r>
        <w:r w:rsidR="0047559A">
          <w:rPr>
            <w:rStyle w:val="Hyperlink"/>
            <w:rFonts w:ascii="Nunito" w:hAnsi="Nunito" w:cs="Open Sans"/>
            <w:color w:val="auto"/>
            <w:sz w:val="24"/>
            <w:szCs w:val="24"/>
            <w:u w:val="none"/>
          </w:rPr>
          <w:t>(</w:t>
        </w:r>
        <w:r w:rsidR="0047559A" w:rsidRPr="00BB5D60">
          <w:rPr>
            <w:rStyle w:val="Hyperlink"/>
            <w:rFonts w:ascii="Nunito" w:hAnsi="Nunito" w:cs="Open Sans"/>
            <w:color w:val="auto"/>
            <w:sz w:val="24"/>
            <w:szCs w:val="24"/>
            <w:u w:val="none"/>
          </w:rPr>
          <w:t>1</w:t>
        </w:r>
        <w:r w:rsidR="0047559A">
          <w:rPr>
            <w:rStyle w:val="Hyperlink"/>
            <w:rFonts w:ascii="Nunito" w:hAnsi="Nunito" w:cs="Open Sans"/>
            <w:color w:val="auto"/>
            <w:sz w:val="24"/>
            <w:szCs w:val="24"/>
            <w:u w:val="none"/>
          </w:rPr>
          <w:t>)</w:t>
        </w:r>
        <w:r w:rsidR="0047559A" w:rsidRPr="00BB5D60">
          <w:rPr>
            <w:rStyle w:val="Hyperlink"/>
            <w:rFonts w:ascii="Nunito" w:hAnsi="Nunito" w:cs="Open Sans"/>
            <w:color w:val="auto"/>
            <w:sz w:val="24"/>
            <w:szCs w:val="24"/>
            <w:u w:val="none"/>
          </w:rPr>
          <w:t xml:space="preserve">, pp. 183-202. </w:t>
        </w:r>
      </w:hyperlink>
    </w:p>
    <w:p w14:paraId="1DD1F891" w14:textId="53C79FEC" w:rsidR="0047559A" w:rsidRDefault="00EB6344" w:rsidP="00EB6344">
      <w:pPr>
        <w:spacing w:after="0" w:line="240" w:lineRule="auto"/>
        <w:ind w:left="720"/>
        <w:jc w:val="both"/>
        <w:rPr>
          <w:rFonts w:ascii="Nunito" w:hAnsi="Nunito" w:cs="Arial"/>
          <w:bCs/>
          <w:sz w:val="24"/>
          <w:szCs w:val="24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7D65A0">
        <w:rPr>
          <w:rFonts w:ascii="Nunito" w:hAnsi="Nunito" w:cs="Arial"/>
          <w:bCs/>
          <w:sz w:val="24"/>
          <w:szCs w:val="24"/>
        </w:rPr>
        <w:t xml:space="preserve">PELS, Peter. </w:t>
      </w:r>
      <w:r w:rsidR="0047559A">
        <w:rPr>
          <w:rFonts w:ascii="Nunito" w:hAnsi="Nunito" w:cs="Arial"/>
          <w:bCs/>
          <w:sz w:val="24"/>
          <w:szCs w:val="24"/>
        </w:rPr>
        <w:t>2014. “</w:t>
      </w:r>
      <w:r w:rsidR="0047559A" w:rsidRPr="007D65A0">
        <w:rPr>
          <w:rFonts w:ascii="Nunito" w:hAnsi="Nunito" w:cs="Arial"/>
          <w:bCs/>
          <w:sz w:val="24"/>
          <w:szCs w:val="24"/>
        </w:rPr>
        <w:t>After objectivity: an historical approach to the intersubjective in ethnography</w:t>
      </w:r>
      <w:r w:rsidR="0047559A">
        <w:rPr>
          <w:rFonts w:ascii="Nunito" w:hAnsi="Nunito" w:cs="Arial"/>
          <w:bCs/>
          <w:sz w:val="24"/>
          <w:szCs w:val="24"/>
        </w:rPr>
        <w:t xml:space="preserve">”. </w:t>
      </w:r>
      <w:r w:rsidR="0047559A" w:rsidRPr="007D65A0">
        <w:rPr>
          <w:rFonts w:ascii="Nunito" w:hAnsi="Nunito" w:cs="Arial"/>
          <w:bCs/>
          <w:i/>
          <w:iCs/>
          <w:sz w:val="24"/>
          <w:szCs w:val="24"/>
        </w:rPr>
        <w:t>HAU – Journal of Ethnographic Theory</w:t>
      </w:r>
      <w:r w:rsidR="0047559A">
        <w:rPr>
          <w:rFonts w:ascii="Nunito" w:hAnsi="Nunito" w:cs="Arial"/>
          <w:bCs/>
          <w:sz w:val="24"/>
          <w:szCs w:val="24"/>
        </w:rPr>
        <w:t xml:space="preserve"> 4(1), pp. 211-236.</w:t>
      </w:r>
    </w:p>
    <w:p w14:paraId="7B24606C" w14:textId="77777777" w:rsidR="004159D9" w:rsidRPr="00DB1DEB" w:rsidRDefault="004159D9" w:rsidP="0047559A">
      <w:pPr>
        <w:spacing w:after="0" w:line="240" w:lineRule="auto"/>
        <w:jc w:val="both"/>
        <w:rPr>
          <w:rFonts w:ascii="Nunito" w:hAnsi="Nunito" w:cs="Arial"/>
          <w:bCs/>
          <w:sz w:val="24"/>
          <w:szCs w:val="24"/>
        </w:rPr>
      </w:pPr>
    </w:p>
    <w:p w14:paraId="4F88B51B" w14:textId="77777777" w:rsidR="00EA45CD" w:rsidRDefault="00EA45CD" w:rsidP="004159D9">
      <w:pPr>
        <w:spacing w:after="0" w:line="240" w:lineRule="auto"/>
        <w:ind w:firstLine="720"/>
        <w:rPr>
          <w:rFonts w:ascii="Nunito" w:hAnsi="Nunito" w:cs="Arial"/>
          <w:b/>
          <w:sz w:val="26"/>
          <w:szCs w:val="26"/>
          <w:u w:val="single"/>
          <w:lang w:val="pt-BR"/>
        </w:rPr>
      </w:pPr>
    </w:p>
    <w:p w14:paraId="051E85F7" w14:textId="218A3E67" w:rsidR="0047559A" w:rsidRPr="00EB6344" w:rsidRDefault="0047559A" w:rsidP="004159D9">
      <w:pPr>
        <w:spacing w:after="0" w:line="240" w:lineRule="auto"/>
        <w:ind w:firstLine="720"/>
        <w:rPr>
          <w:rFonts w:ascii="Nunito" w:hAnsi="Nunito" w:cs="Arial"/>
          <w:b/>
          <w:sz w:val="26"/>
          <w:szCs w:val="26"/>
          <w:u w:val="single"/>
          <w:lang w:val="pt-BR"/>
        </w:rPr>
      </w:pPr>
      <w:r w:rsidRPr="00EB6344">
        <w:rPr>
          <w:rFonts w:ascii="Nunito" w:hAnsi="Nunito" w:cs="Arial"/>
          <w:b/>
          <w:sz w:val="26"/>
          <w:szCs w:val="26"/>
          <w:u w:val="single"/>
          <w:lang w:val="pt-BR"/>
        </w:rPr>
        <w:t xml:space="preserve">01/09 - Trabalho de campo, temporalidades e colecionamento </w:t>
      </w:r>
    </w:p>
    <w:p w14:paraId="27F3CE38" w14:textId="49315481" w:rsidR="0047559A" w:rsidRPr="00DB1DEB" w:rsidRDefault="00EB6344" w:rsidP="00EB6344">
      <w:pPr>
        <w:spacing w:after="0" w:line="240" w:lineRule="auto"/>
        <w:ind w:left="720"/>
        <w:jc w:val="both"/>
        <w:rPr>
          <w:rFonts w:ascii="Nunito" w:hAnsi="Nunito" w:cs="Arial"/>
          <w:bCs/>
          <w:sz w:val="24"/>
          <w:szCs w:val="24"/>
          <w:lang w:val="pt-BR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DB1DEB">
        <w:rPr>
          <w:rFonts w:ascii="Nunito" w:hAnsi="Nunito" w:cs="Arial"/>
          <w:bCs/>
          <w:sz w:val="24"/>
          <w:szCs w:val="24"/>
          <w:lang w:val="pt-BR"/>
        </w:rPr>
        <w:t xml:space="preserve">FABIAN, Johannes. 2013 (1983). “O tempo e o outro emergente”. In____ </w:t>
      </w:r>
      <w:r w:rsidR="0047559A" w:rsidRPr="00DB1DEB">
        <w:rPr>
          <w:rFonts w:ascii="Nunito" w:hAnsi="Nunito" w:cs="Arial"/>
          <w:bCs/>
          <w:i/>
          <w:iCs/>
          <w:sz w:val="24"/>
          <w:szCs w:val="24"/>
          <w:lang w:val="pt-BR"/>
        </w:rPr>
        <w:t>O tempo e o outro : como a antropologia estabelece o seu objeto</w:t>
      </w:r>
      <w:r w:rsidR="0047559A" w:rsidRPr="00DB1DEB">
        <w:rPr>
          <w:rFonts w:ascii="Nunito" w:hAnsi="Nunito" w:cs="Arial"/>
          <w:bCs/>
          <w:sz w:val="24"/>
          <w:szCs w:val="24"/>
          <w:lang w:val="pt-BR"/>
        </w:rPr>
        <w:t>. Petrópolis: Vozes, pp. 39-70.</w:t>
      </w:r>
    </w:p>
    <w:p w14:paraId="239159A7" w14:textId="0483B03C" w:rsidR="0047559A" w:rsidRPr="00DB1DEB" w:rsidRDefault="00EB6344" w:rsidP="00EB63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Nunito" w:hAnsi="Nunito"/>
          <w:sz w:val="24"/>
          <w:szCs w:val="24"/>
          <w:lang w:val="pt-BR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DB1DEB">
        <w:rPr>
          <w:rFonts w:ascii="Nunito" w:hAnsi="Nunito" w:cs="Arial"/>
          <w:bCs/>
          <w:sz w:val="24"/>
          <w:szCs w:val="24"/>
          <w:lang w:val="pt-BR"/>
        </w:rPr>
        <w:t>FABIAN, Johannes. 2010. “Colecionando pensamentos: sobre os atos de colecionar</w:t>
      </w:r>
      <w:r w:rsidR="0047559A" w:rsidRPr="00DB1DEB">
        <w:rPr>
          <w:rFonts w:ascii="Nunito" w:hAnsi="Nunito"/>
          <w:bCs/>
          <w:sz w:val="24"/>
          <w:szCs w:val="24"/>
          <w:lang w:val="pt-BR"/>
        </w:rPr>
        <w:t>”</w:t>
      </w:r>
      <w:r w:rsidR="0047559A" w:rsidRPr="00DB1DEB">
        <w:rPr>
          <w:rFonts w:ascii="Nunito" w:hAnsi="Nunito"/>
          <w:bCs/>
          <w:i/>
          <w:sz w:val="24"/>
          <w:szCs w:val="24"/>
          <w:lang w:val="pt-BR"/>
        </w:rPr>
        <w:t xml:space="preserve">. </w:t>
      </w:r>
      <w:r w:rsidR="0047559A" w:rsidRPr="00DB1DEB">
        <w:rPr>
          <w:rFonts w:ascii="Nunito" w:hAnsi="Nunito"/>
          <w:i/>
          <w:sz w:val="24"/>
          <w:szCs w:val="24"/>
          <w:lang w:val="pt-BR"/>
        </w:rPr>
        <w:t xml:space="preserve">MANA- </w:t>
      </w:r>
      <w:r w:rsidR="0047559A" w:rsidRPr="00DB1DEB">
        <w:rPr>
          <w:rFonts w:ascii="Nunito" w:eastAsia="SimSun" w:hAnsi="Nunito"/>
          <w:i/>
          <w:sz w:val="24"/>
          <w:szCs w:val="24"/>
          <w:lang w:val="pt-BR" w:eastAsia="zh-CN"/>
        </w:rPr>
        <w:t>Estudos de Antropologia Social,</w:t>
      </w:r>
      <w:r w:rsidR="0047559A" w:rsidRPr="00DB1DEB">
        <w:rPr>
          <w:rFonts w:ascii="Nunito" w:eastAsia="SimSun" w:hAnsi="Nunito"/>
          <w:sz w:val="24"/>
          <w:szCs w:val="24"/>
          <w:lang w:val="pt-BR" w:eastAsia="zh-CN"/>
        </w:rPr>
        <w:t xml:space="preserve"> </w:t>
      </w:r>
      <w:r w:rsidR="0047559A" w:rsidRPr="00DB1DEB">
        <w:rPr>
          <w:rFonts w:ascii="Nunito" w:hAnsi="Nunito"/>
          <w:sz w:val="24"/>
          <w:szCs w:val="24"/>
          <w:lang w:val="pt-BR"/>
        </w:rPr>
        <w:t>16(1), pp 59-73.</w:t>
      </w:r>
    </w:p>
    <w:p w14:paraId="1A2918E3" w14:textId="77777777" w:rsidR="0047559A" w:rsidRPr="00DB1DEB" w:rsidRDefault="0047559A" w:rsidP="0047559A">
      <w:pPr>
        <w:spacing w:after="0" w:line="240" w:lineRule="auto"/>
        <w:jc w:val="both"/>
        <w:rPr>
          <w:rFonts w:ascii="Nunito" w:hAnsi="Nunito" w:cs="Arial"/>
          <w:bCs/>
          <w:sz w:val="24"/>
          <w:szCs w:val="24"/>
          <w:lang w:val="pt-BR"/>
        </w:rPr>
      </w:pPr>
    </w:p>
    <w:p w14:paraId="30922019" w14:textId="77777777" w:rsidR="0047559A" w:rsidRDefault="0047559A" w:rsidP="0047559A">
      <w:pPr>
        <w:spacing w:after="0" w:line="240" w:lineRule="auto"/>
        <w:jc w:val="both"/>
        <w:rPr>
          <w:rFonts w:ascii="Nunito" w:hAnsi="Nunito"/>
          <w:sz w:val="24"/>
          <w:szCs w:val="24"/>
          <w:lang w:val="pt-BR"/>
        </w:rPr>
      </w:pPr>
    </w:p>
    <w:p w14:paraId="5F82A5DA" w14:textId="77777777" w:rsidR="00EA45CD" w:rsidRPr="0047559A" w:rsidRDefault="00EA45CD" w:rsidP="0047559A">
      <w:pPr>
        <w:spacing w:after="0" w:line="240" w:lineRule="auto"/>
        <w:jc w:val="both"/>
        <w:rPr>
          <w:rFonts w:ascii="Nunito" w:hAnsi="Nunito"/>
          <w:sz w:val="24"/>
          <w:szCs w:val="24"/>
          <w:lang w:val="pt-BR"/>
        </w:rPr>
      </w:pPr>
    </w:p>
    <w:p w14:paraId="4A234749" w14:textId="1953D4E7" w:rsidR="0047559A" w:rsidRPr="00EB6344" w:rsidRDefault="0047559A" w:rsidP="004159D9">
      <w:pPr>
        <w:spacing w:after="0" w:line="240" w:lineRule="auto"/>
        <w:ind w:firstLine="720"/>
        <w:rPr>
          <w:rFonts w:ascii="Nunito" w:hAnsi="Nunito" w:cs="Arial"/>
          <w:b/>
          <w:sz w:val="26"/>
          <w:szCs w:val="26"/>
          <w:u w:val="single"/>
          <w:lang w:val="pt-BR"/>
        </w:rPr>
      </w:pPr>
      <w:r w:rsidRPr="00EB6344">
        <w:rPr>
          <w:rFonts w:ascii="Nunito" w:hAnsi="Nunito" w:cs="Arial"/>
          <w:b/>
          <w:sz w:val="26"/>
          <w:szCs w:val="26"/>
          <w:u w:val="single"/>
          <w:lang w:val="pt-BR"/>
        </w:rPr>
        <w:lastRenderedPageBreak/>
        <w:t xml:space="preserve">15/09 - Arquivos, repertórios e performances  </w:t>
      </w:r>
    </w:p>
    <w:p w14:paraId="376DDE5A" w14:textId="670E27B6" w:rsidR="0047559A" w:rsidRPr="001B066C" w:rsidRDefault="00EB6344" w:rsidP="00EB6344">
      <w:pPr>
        <w:shd w:val="clear" w:color="auto" w:fill="FFFFFF"/>
        <w:spacing w:after="0" w:line="262" w:lineRule="atLeast"/>
        <w:ind w:left="720"/>
        <w:jc w:val="both"/>
        <w:rPr>
          <w:rFonts w:ascii="Nunito" w:eastAsia="Times New Roman" w:hAnsi="Nunito" w:cs="Arial"/>
          <w:color w:val="403D39"/>
          <w:kern w:val="0"/>
          <w:sz w:val="24"/>
          <w:szCs w:val="24"/>
          <w:lang w:val="pt-BR"/>
          <w14:ligatures w14:val="none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DB1DEB">
        <w:rPr>
          <w:rFonts w:ascii="Nunito" w:hAnsi="Nunito" w:cs="Arial"/>
          <w:bCs/>
          <w:sz w:val="24"/>
          <w:szCs w:val="24"/>
          <w:lang w:val="pt-BR"/>
        </w:rPr>
        <w:t>T</w:t>
      </w:r>
      <w:r w:rsidR="0047559A">
        <w:rPr>
          <w:rFonts w:ascii="Nunito" w:hAnsi="Nunito" w:cs="Arial"/>
          <w:bCs/>
          <w:sz w:val="24"/>
          <w:szCs w:val="24"/>
          <w:lang w:val="pt-BR"/>
        </w:rPr>
        <w:t>A</w:t>
      </w:r>
      <w:r w:rsidR="0047559A" w:rsidRPr="00DB1DEB">
        <w:rPr>
          <w:rFonts w:ascii="Nunito" w:hAnsi="Nunito" w:cs="Arial"/>
          <w:bCs/>
          <w:sz w:val="24"/>
          <w:szCs w:val="24"/>
          <w:lang w:val="pt-BR"/>
        </w:rPr>
        <w:t xml:space="preserve">YLOR, Diana. 2013. “Atos de transferência”. In: _____ </w:t>
      </w:r>
      <w:r w:rsidR="0047559A" w:rsidRPr="00DB1DEB">
        <w:rPr>
          <w:rFonts w:ascii="Nunito" w:hAnsi="Nunito" w:cs="Arial"/>
          <w:bCs/>
          <w:i/>
          <w:iCs/>
          <w:sz w:val="24"/>
          <w:szCs w:val="24"/>
          <w:lang w:val="pt-BR"/>
        </w:rPr>
        <w:t xml:space="preserve">O arquivo e o repertório: performance e memória cultural nas américas. </w:t>
      </w:r>
      <w:r w:rsidR="0047559A" w:rsidRPr="001B066C">
        <w:rPr>
          <w:rFonts w:ascii="Nunito" w:eastAsia="Times New Roman" w:hAnsi="Nunito" w:cs="Arial"/>
          <w:color w:val="403D39"/>
          <w:kern w:val="0"/>
          <w:sz w:val="24"/>
          <w:szCs w:val="24"/>
          <w:lang w:val="pt-BR"/>
          <w14:ligatures w14:val="none"/>
        </w:rPr>
        <w:t>Belo Horizonte: Editora UFMG,</w:t>
      </w:r>
      <w:r w:rsidR="0047559A" w:rsidRPr="00DB1DEB">
        <w:rPr>
          <w:rFonts w:ascii="Nunito" w:eastAsia="Times New Roman" w:hAnsi="Nunito" w:cs="Arial"/>
          <w:color w:val="403D39"/>
          <w:kern w:val="0"/>
          <w:sz w:val="24"/>
          <w:szCs w:val="24"/>
          <w:lang w:val="pt-BR"/>
          <w14:ligatures w14:val="none"/>
        </w:rPr>
        <w:t xml:space="preserve"> pp 25-90.</w:t>
      </w:r>
    </w:p>
    <w:p w14:paraId="1C7E1509" w14:textId="25164E41" w:rsidR="0047559A" w:rsidRPr="001B066C" w:rsidRDefault="00EB6344" w:rsidP="00EB6344">
      <w:pPr>
        <w:shd w:val="clear" w:color="auto" w:fill="FFFFFF"/>
        <w:spacing w:after="0" w:line="262" w:lineRule="atLeast"/>
        <w:ind w:left="720"/>
        <w:jc w:val="both"/>
        <w:rPr>
          <w:rFonts w:ascii="Nunito" w:eastAsia="Times New Roman" w:hAnsi="Nunito" w:cs="Arial"/>
          <w:color w:val="403D39"/>
          <w:kern w:val="0"/>
          <w:sz w:val="24"/>
          <w:szCs w:val="24"/>
          <w:lang w:val="pt-BR"/>
          <w14:ligatures w14:val="none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1B066C">
        <w:rPr>
          <w:rFonts w:ascii="Nunito" w:eastAsia="Times New Roman" w:hAnsi="Nunito" w:cs="Arial"/>
          <w:color w:val="403D39"/>
          <w:kern w:val="0"/>
          <w:sz w:val="24"/>
          <w:szCs w:val="24"/>
          <w:lang w:val="pt-BR"/>
          <w14:ligatures w14:val="none"/>
        </w:rPr>
        <w:t>CÁMARA, Mário; KLINGER, Diana; PEDROSA, Celia; WOLFF, Jorge (Org.).</w:t>
      </w:r>
      <w:r w:rsidR="0047559A" w:rsidRPr="00DB1DEB">
        <w:rPr>
          <w:rFonts w:ascii="Nunito" w:eastAsia="Times New Roman" w:hAnsi="Nunito" w:cs="Arial"/>
          <w:color w:val="403D39"/>
          <w:kern w:val="0"/>
          <w:sz w:val="24"/>
          <w:szCs w:val="24"/>
          <w:lang w:val="pt-BR"/>
          <w14:ligatures w14:val="none"/>
        </w:rPr>
        <w:t xml:space="preserve"> 2018. “Arquivo”. In: </w:t>
      </w:r>
      <w:r w:rsidR="0047559A" w:rsidRPr="001B066C">
        <w:rPr>
          <w:rFonts w:ascii="Nunito" w:eastAsia="Times New Roman" w:hAnsi="Nunito" w:cs="Arial"/>
          <w:i/>
          <w:iCs/>
          <w:color w:val="403D39"/>
          <w:kern w:val="0"/>
          <w:sz w:val="24"/>
          <w:szCs w:val="24"/>
          <w:lang w:val="pt-BR"/>
          <w14:ligatures w14:val="none"/>
        </w:rPr>
        <w:t>Indicionário do contemporâneo</w:t>
      </w:r>
      <w:r w:rsidR="0047559A" w:rsidRPr="00DB1DEB">
        <w:rPr>
          <w:rFonts w:ascii="Nunito" w:eastAsia="Times New Roman" w:hAnsi="Nunito" w:cs="Arial"/>
          <w:color w:val="403D39"/>
          <w:kern w:val="0"/>
          <w:sz w:val="24"/>
          <w:szCs w:val="24"/>
          <w:lang w:val="pt-BR"/>
          <w14:ligatures w14:val="none"/>
        </w:rPr>
        <w:t xml:space="preserve">. </w:t>
      </w:r>
      <w:r w:rsidR="0047559A" w:rsidRPr="001B066C">
        <w:rPr>
          <w:rFonts w:ascii="Nunito" w:eastAsia="Times New Roman" w:hAnsi="Nunito" w:cs="Arial"/>
          <w:color w:val="403D39"/>
          <w:kern w:val="0"/>
          <w:sz w:val="24"/>
          <w:szCs w:val="24"/>
          <w:lang w:val="pt-BR"/>
          <w14:ligatures w14:val="none"/>
        </w:rPr>
        <w:t>Belo Horizonte: Editora UFMG,</w:t>
      </w:r>
      <w:r w:rsidR="0047559A" w:rsidRPr="00DB1DEB">
        <w:rPr>
          <w:rFonts w:ascii="Nunito" w:eastAsia="Times New Roman" w:hAnsi="Nunito" w:cs="Arial"/>
          <w:color w:val="403D39"/>
          <w:kern w:val="0"/>
          <w:sz w:val="24"/>
          <w:szCs w:val="24"/>
          <w:lang w:val="pt-BR"/>
          <w14:ligatures w14:val="none"/>
        </w:rPr>
        <w:t xml:space="preserve"> pp 15-53.</w:t>
      </w:r>
    </w:p>
    <w:p w14:paraId="2BF9C1AE" w14:textId="77777777" w:rsidR="0047559A" w:rsidRPr="00DB1DEB" w:rsidRDefault="0047559A" w:rsidP="0047559A">
      <w:pPr>
        <w:spacing w:after="0" w:line="240" w:lineRule="auto"/>
        <w:rPr>
          <w:rFonts w:ascii="Nunito" w:hAnsi="Nunito" w:cs="Arial"/>
          <w:bCs/>
          <w:sz w:val="24"/>
          <w:szCs w:val="24"/>
          <w:lang w:val="pt-BR"/>
        </w:rPr>
      </w:pPr>
    </w:p>
    <w:p w14:paraId="5E92C8C8" w14:textId="77777777" w:rsidR="0047559A" w:rsidRPr="00DB1DEB" w:rsidRDefault="0047559A" w:rsidP="0047559A">
      <w:pPr>
        <w:spacing w:after="0" w:line="240" w:lineRule="auto"/>
        <w:contextualSpacing/>
        <w:jc w:val="both"/>
        <w:rPr>
          <w:rStyle w:val="Strong"/>
          <w:rFonts w:ascii="Nunito" w:hAnsi="Nunito" w:cstheme="minorHAnsi"/>
          <w:b w:val="0"/>
          <w:bCs w:val="0"/>
          <w:sz w:val="24"/>
          <w:szCs w:val="24"/>
          <w:shd w:val="clear" w:color="auto" w:fill="FFFFFF"/>
          <w:lang w:val="pt-BR"/>
        </w:rPr>
      </w:pPr>
    </w:p>
    <w:p w14:paraId="402D97F1" w14:textId="77777777" w:rsidR="0047559A" w:rsidRPr="00EB6344" w:rsidRDefault="0047559A" w:rsidP="004159D9">
      <w:pPr>
        <w:spacing w:after="0" w:line="240" w:lineRule="auto"/>
        <w:ind w:firstLine="720"/>
        <w:rPr>
          <w:rFonts w:ascii="Nunito" w:hAnsi="Nunito" w:cs="Arial"/>
          <w:b/>
          <w:sz w:val="26"/>
          <w:szCs w:val="26"/>
          <w:u w:val="single"/>
          <w:lang w:val="pt-BR"/>
        </w:rPr>
      </w:pPr>
      <w:r w:rsidRPr="00EB6344">
        <w:rPr>
          <w:rFonts w:ascii="Nunito" w:hAnsi="Nunito" w:cs="Arial"/>
          <w:b/>
          <w:sz w:val="26"/>
          <w:szCs w:val="26"/>
          <w:u w:val="single"/>
          <w:lang w:val="pt-BR"/>
        </w:rPr>
        <w:t xml:space="preserve">22/09 - Etnografia, antropologia e arquivos </w:t>
      </w:r>
    </w:p>
    <w:p w14:paraId="5BBE2B69" w14:textId="13917B6E" w:rsidR="004159D9" w:rsidRDefault="00EB6344" w:rsidP="00EB6344">
      <w:pPr>
        <w:widowControl w:val="0"/>
        <w:spacing w:after="0" w:line="240" w:lineRule="auto"/>
        <w:ind w:left="720"/>
        <w:jc w:val="both"/>
        <w:rPr>
          <w:rFonts w:ascii="Nunito" w:eastAsia="SimSun" w:hAnsi="Nunito" w:hint="eastAsia"/>
          <w:sz w:val="24"/>
          <w:szCs w:val="24"/>
          <w:lang w:val="pt-BR" w:eastAsia="zh-CN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DB1DEB">
        <w:rPr>
          <w:rFonts w:ascii="Nunito" w:eastAsia="SimSun" w:hAnsi="Nunito"/>
          <w:sz w:val="24"/>
          <w:szCs w:val="24"/>
          <w:lang w:val="pt-BR" w:eastAsia="zh-CN"/>
        </w:rPr>
        <w:t>CUNHA, Olívia. 2004. “Tempo imperfeito: uma etnografia no arquivo</w:t>
      </w:r>
      <w:r w:rsidR="0047559A" w:rsidRPr="00DB1DEB">
        <w:rPr>
          <w:rFonts w:ascii="Nunito" w:eastAsia="SimSun" w:hAnsi="Nunito"/>
          <w:bCs/>
          <w:sz w:val="24"/>
          <w:szCs w:val="24"/>
          <w:lang w:val="pt-BR" w:eastAsia="zh-CN"/>
        </w:rPr>
        <w:t>”</w:t>
      </w:r>
      <w:r w:rsidR="0047559A" w:rsidRPr="00DB1DEB">
        <w:rPr>
          <w:rFonts w:ascii="Nunito" w:eastAsia="SimSun" w:hAnsi="Nunito"/>
          <w:sz w:val="24"/>
          <w:szCs w:val="24"/>
          <w:lang w:val="pt-BR" w:eastAsia="zh-CN"/>
        </w:rPr>
        <w:t xml:space="preserve">. </w:t>
      </w:r>
      <w:r w:rsidR="0047559A" w:rsidRPr="005E3F0B">
        <w:rPr>
          <w:rFonts w:ascii="Nunito" w:eastAsia="SimSun" w:hAnsi="Nunito"/>
          <w:i/>
          <w:sz w:val="24"/>
          <w:szCs w:val="24"/>
          <w:lang w:val="pt-BR" w:eastAsia="zh-CN"/>
        </w:rPr>
        <w:t>Mana - Estudos de Antropologia Social,</w:t>
      </w:r>
      <w:r w:rsidR="0047559A" w:rsidRPr="005E3F0B">
        <w:rPr>
          <w:rFonts w:ascii="Nunito" w:eastAsia="SimSun" w:hAnsi="Nunito"/>
          <w:sz w:val="24"/>
          <w:szCs w:val="24"/>
          <w:lang w:val="pt-BR" w:eastAsia="zh-CN"/>
        </w:rPr>
        <w:t xml:space="preserve"> 10 (2), pp 287-322.</w:t>
      </w:r>
    </w:p>
    <w:p w14:paraId="1997F7C5" w14:textId="4F38E34E" w:rsidR="0047559A" w:rsidRPr="00EB6344" w:rsidRDefault="00EB6344" w:rsidP="00EB6344">
      <w:pPr>
        <w:widowControl w:val="0"/>
        <w:spacing w:after="0" w:line="240" w:lineRule="auto"/>
        <w:ind w:left="720"/>
        <w:jc w:val="both"/>
        <w:rPr>
          <w:rFonts w:ascii="Nunito" w:hAnsi="Nunito"/>
          <w:sz w:val="24"/>
          <w:szCs w:val="24"/>
          <w:lang w:val="pt-BR"/>
        </w:rPr>
      </w:pPr>
      <w:r w:rsidRPr="00EB6344">
        <w:rPr>
          <w:rFonts w:ascii="Nunito" w:hAnsi="Nunito" w:cstheme="minorHAnsi"/>
          <w:b/>
          <w:sz w:val="48"/>
          <w:szCs w:val="48"/>
          <w:rtl/>
          <w:lang w:val="pt-BR"/>
        </w:rPr>
        <w:t>۰</w:t>
      </w:r>
      <w:r w:rsidR="0047559A" w:rsidRPr="00EB6344">
        <w:rPr>
          <w:rFonts w:ascii="Nunito" w:hAnsi="Nunito"/>
          <w:sz w:val="24"/>
          <w:szCs w:val="24"/>
          <w:lang w:val="pt-BR"/>
        </w:rPr>
        <w:t xml:space="preserve">CUNHA, Olivia. 2005. “Do ponto de vista de quem ? Diálogos, olhares e etnografias dos/nos arquivos. </w:t>
      </w:r>
      <w:r w:rsidR="0047559A" w:rsidRPr="00EB6344">
        <w:rPr>
          <w:rFonts w:ascii="Nunito" w:hAnsi="Nunito"/>
          <w:i/>
          <w:iCs/>
          <w:sz w:val="24"/>
          <w:szCs w:val="24"/>
          <w:lang w:val="pt-BR"/>
        </w:rPr>
        <w:t>Estudos Históricos</w:t>
      </w:r>
      <w:r w:rsidR="0047559A" w:rsidRPr="00EB6344">
        <w:rPr>
          <w:rFonts w:ascii="Nunito" w:hAnsi="Nunito"/>
          <w:sz w:val="24"/>
          <w:szCs w:val="24"/>
          <w:lang w:val="pt-BR"/>
        </w:rPr>
        <w:t>, Rio de Janeiro, v. 36, pp. 7-32.</w:t>
      </w:r>
    </w:p>
    <w:p w14:paraId="2B24C5B5" w14:textId="77777777" w:rsidR="00EB6344" w:rsidRPr="00DB1DEB" w:rsidRDefault="00EB6344" w:rsidP="00EB6344">
      <w:pPr>
        <w:widowControl w:val="0"/>
        <w:spacing w:after="0" w:line="240" w:lineRule="auto"/>
        <w:ind w:left="720"/>
        <w:jc w:val="both"/>
        <w:rPr>
          <w:rFonts w:ascii="Nunito" w:hAnsi="Nunito"/>
          <w:lang w:val="pt-BR"/>
        </w:rPr>
      </w:pPr>
    </w:p>
    <w:p w14:paraId="38061F18" w14:textId="77777777" w:rsidR="004159D9" w:rsidRDefault="004159D9" w:rsidP="0047559A">
      <w:pPr>
        <w:spacing w:after="0" w:line="240" w:lineRule="auto"/>
        <w:contextualSpacing/>
        <w:rPr>
          <w:rFonts w:ascii="Nunito" w:hAnsi="Nunito" w:cs="Arial"/>
          <w:b/>
          <w:sz w:val="24"/>
          <w:szCs w:val="24"/>
          <w:lang w:val="pt-BR"/>
        </w:rPr>
      </w:pPr>
    </w:p>
    <w:p w14:paraId="30207328" w14:textId="0AA363C1" w:rsidR="00EB6344" w:rsidRPr="00EB6344" w:rsidRDefault="00EB6344" w:rsidP="00EB6344">
      <w:pPr>
        <w:spacing w:after="0" w:line="240" w:lineRule="auto"/>
        <w:ind w:firstLine="720"/>
        <w:rPr>
          <w:rFonts w:ascii="Nunito" w:hAnsi="Nunito" w:cs="Arial"/>
          <w:b/>
          <w:sz w:val="26"/>
          <w:szCs w:val="26"/>
          <w:u w:val="single"/>
          <w:lang w:val="pt-BR"/>
        </w:rPr>
      </w:pPr>
      <w:r w:rsidRPr="00EB6344">
        <w:rPr>
          <w:rFonts w:ascii="Nunito" w:hAnsi="Nunito" w:cs="Arial"/>
          <w:b/>
          <w:sz w:val="26"/>
          <w:szCs w:val="26"/>
          <w:lang w:val="pt-BR"/>
        </w:rPr>
        <w:t xml:space="preserve"> </w:t>
      </w:r>
      <w:r w:rsidRPr="00EB6344">
        <w:rPr>
          <w:rFonts w:ascii="Nunito" w:hAnsi="Nunito" w:cs="Arial"/>
          <w:b/>
          <w:sz w:val="26"/>
          <w:szCs w:val="26"/>
          <w:u w:val="single"/>
          <w:lang w:val="pt-BR"/>
        </w:rPr>
        <w:t>29/09 - Som, conhecimento e experiência</w:t>
      </w:r>
    </w:p>
    <w:p w14:paraId="2AC34DE9" w14:textId="70764096" w:rsidR="00EB6344" w:rsidRDefault="00EB6344" w:rsidP="00EB6344">
      <w:pPr>
        <w:shd w:val="clear" w:color="auto" w:fill="FFFFFF"/>
        <w:spacing w:after="0" w:line="240" w:lineRule="auto"/>
        <w:ind w:left="720"/>
        <w:jc w:val="both"/>
        <w:rPr>
          <w:rStyle w:val="Hyperlink"/>
          <w:rFonts w:ascii="Nunito" w:hAnsi="Nunito" w:cs="Noto Sans"/>
          <w:color w:val="auto"/>
          <w:sz w:val="24"/>
          <w:szCs w:val="24"/>
          <w:lang w:val="pt-BR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Pr="00DB1DEB">
        <w:rPr>
          <w:rFonts w:ascii="Nunito" w:hAnsi="Nunito" w:cstheme="minorHAnsi"/>
          <w:sz w:val="24"/>
          <w:szCs w:val="24"/>
          <w:lang w:val="pt-BR"/>
        </w:rPr>
        <w:t>FELD, Steven. 2020</w:t>
      </w:r>
      <w:r w:rsidRPr="00D6467C">
        <w:rPr>
          <w:rFonts w:ascii="Nunito" w:hAnsi="Nunito" w:cstheme="minorHAnsi"/>
          <w:sz w:val="24"/>
          <w:szCs w:val="24"/>
          <w:lang w:val="pt-BR"/>
        </w:rPr>
        <w:t>.</w:t>
      </w:r>
      <w:r w:rsidRPr="00D6467C">
        <w:rPr>
          <w:rStyle w:val="Hyperlink"/>
          <w:rFonts w:ascii="Nunito" w:hAnsi="Nunito"/>
          <w:color w:val="auto"/>
          <w:sz w:val="24"/>
          <w:szCs w:val="24"/>
          <w:u w:val="none"/>
          <w:shd w:val="clear" w:color="auto" w:fill="FFFFFF"/>
          <w:lang w:val="pt-BR"/>
        </w:rPr>
        <w:t xml:space="preserve"> “</w:t>
      </w:r>
      <w:r w:rsidRPr="00DB1DEB">
        <w:rPr>
          <w:rStyle w:val="Strong"/>
          <w:rFonts w:ascii="Nunito" w:hAnsi="Nunito"/>
          <w:b w:val="0"/>
          <w:bCs w:val="0"/>
          <w:sz w:val="24"/>
          <w:szCs w:val="24"/>
          <w:shd w:val="clear" w:color="auto" w:fill="FFFFFF"/>
          <w:lang w:val="pt-BR"/>
        </w:rPr>
        <w:t>Alternativas</w:t>
      </w:r>
      <w:r w:rsidRPr="00DB1DEB">
        <w:rPr>
          <w:rFonts w:ascii="Nunito" w:hAnsi="Nunito"/>
          <w:b/>
          <w:bCs/>
          <w:sz w:val="24"/>
          <w:szCs w:val="24"/>
          <w:shd w:val="clear" w:color="auto" w:fill="FFFFFF"/>
          <w:lang w:val="pt-BR"/>
        </w:rPr>
        <w:t> </w:t>
      </w:r>
      <w:r w:rsidRPr="00DB1DEB">
        <w:rPr>
          <w:rStyle w:val="Strong"/>
          <w:rFonts w:ascii="Nunito" w:hAnsi="Nunito"/>
          <w:b w:val="0"/>
          <w:bCs w:val="0"/>
          <w:sz w:val="24"/>
          <w:szCs w:val="24"/>
          <w:shd w:val="clear" w:color="auto" w:fill="FFFFFF"/>
          <w:lang w:val="pt-BR"/>
        </w:rPr>
        <w:t>pós</w:t>
      </w:r>
      <w:r w:rsidRPr="00DB1DEB">
        <w:rPr>
          <w:rFonts w:ascii="Nunito" w:hAnsi="Nunito"/>
          <w:sz w:val="24"/>
          <w:szCs w:val="24"/>
          <w:shd w:val="clear" w:color="auto" w:fill="FFFFFF"/>
          <w:lang w:val="pt-BR"/>
        </w:rPr>
        <w:t xml:space="preserve">-etnomusicológicas: a acustemologia”. </w:t>
      </w:r>
      <w:r w:rsidRPr="00DB1DEB">
        <w:rPr>
          <w:rFonts w:ascii="Nunito" w:hAnsi="Nunito"/>
          <w:i/>
          <w:iCs/>
          <w:sz w:val="24"/>
          <w:szCs w:val="24"/>
          <w:shd w:val="clear" w:color="auto" w:fill="FFFFFF"/>
          <w:lang w:val="pt-BR"/>
        </w:rPr>
        <w:t>PROA: Revista de Antropologia e Arte</w:t>
      </w:r>
      <w:r w:rsidRPr="00DB1DEB">
        <w:rPr>
          <w:rFonts w:ascii="Nunito" w:hAnsi="Nunito"/>
          <w:sz w:val="24"/>
          <w:szCs w:val="24"/>
          <w:shd w:val="clear" w:color="auto" w:fill="FFFFFF"/>
          <w:lang w:val="pt-BR"/>
        </w:rPr>
        <w:t>, Campinas</w:t>
      </w:r>
      <w:r w:rsidRPr="00D6467C">
        <w:rPr>
          <w:rFonts w:ascii="Nunito" w:hAnsi="Nunito"/>
          <w:sz w:val="24"/>
          <w:szCs w:val="24"/>
          <w:shd w:val="clear" w:color="auto" w:fill="FFFFFF"/>
          <w:lang w:val="pt-BR"/>
        </w:rPr>
        <w:t xml:space="preserve">,  </w:t>
      </w:r>
      <w:hyperlink r:id="rId7" w:history="1">
        <w:r w:rsidRPr="00D6467C">
          <w:rPr>
            <w:rStyle w:val="Hyperlink"/>
            <w:rFonts w:ascii="Nunito" w:hAnsi="Nunito" w:cs="Noto Sans"/>
            <w:color w:val="auto"/>
            <w:sz w:val="24"/>
            <w:szCs w:val="24"/>
            <w:u w:val="none"/>
            <w:lang w:val="pt-BR"/>
          </w:rPr>
          <w:t>2</w:t>
        </w:r>
        <w:r>
          <w:rPr>
            <w:rStyle w:val="Hyperlink"/>
            <w:rFonts w:ascii="Nunito" w:hAnsi="Nunito" w:cs="Noto Sans"/>
            <w:color w:val="auto"/>
            <w:sz w:val="24"/>
            <w:szCs w:val="24"/>
            <w:u w:val="none"/>
            <w:lang w:val="pt-BR"/>
          </w:rPr>
          <w:t xml:space="preserve"> (</w:t>
        </w:r>
        <w:r w:rsidRPr="00D6467C">
          <w:rPr>
            <w:rStyle w:val="Hyperlink"/>
            <w:rFonts w:ascii="Nunito" w:hAnsi="Nunito" w:cs="Noto Sans"/>
            <w:color w:val="auto"/>
            <w:sz w:val="24"/>
            <w:szCs w:val="24"/>
            <w:u w:val="none"/>
            <w:lang w:val="pt-BR"/>
          </w:rPr>
          <w:t>10</w:t>
        </w:r>
        <w:r>
          <w:rPr>
            <w:rStyle w:val="Hyperlink"/>
            <w:rFonts w:ascii="Nunito" w:hAnsi="Nunito" w:cs="Noto Sans"/>
            <w:color w:val="auto"/>
            <w:sz w:val="24"/>
            <w:szCs w:val="24"/>
            <w:u w:val="none"/>
            <w:lang w:val="pt-BR"/>
          </w:rPr>
          <w:t>)</w:t>
        </w:r>
        <w:r w:rsidRPr="00D6467C">
          <w:rPr>
            <w:rStyle w:val="Hyperlink"/>
            <w:rFonts w:ascii="Nunito" w:hAnsi="Nunito" w:cs="Noto Sans"/>
            <w:color w:val="auto"/>
            <w:sz w:val="24"/>
            <w:szCs w:val="24"/>
            <w:u w:val="none"/>
            <w:lang w:val="pt-BR"/>
          </w:rPr>
          <w:t>, pp. 193-210.</w:t>
        </w:r>
        <w:r w:rsidRPr="00D6467C">
          <w:rPr>
            <w:rStyle w:val="Hyperlink"/>
            <w:rFonts w:ascii="Nunito" w:hAnsi="Nunito" w:cs="Noto Sans"/>
            <w:color w:val="auto"/>
            <w:sz w:val="24"/>
            <w:szCs w:val="24"/>
            <w:lang w:val="pt-BR"/>
          </w:rPr>
          <w:t xml:space="preserve"> </w:t>
        </w:r>
      </w:hyperlink>
    </w:p>
    <w:p w14:paraId="4942273A" w14:textId="0398B647" w:rsidR="00EB6344" w:rsidRDefault="00EB6344" w:rsidP="00EB6344">
      <w:pPr>
        <w:shd w:val="clear" w:color="auto" w:fill="FFFFFF"/>
        <w:spacing w:after="0" w:line="240" w:lineRule="auto"/>
        <w:ind w:left="720"/>
        <w:jc w:val="both"/>
        <w:rPr>
          <w:rFonts w:ascii="Nunito" w:eastAsia="Nunito" w:hAnsi="Nunito" w:cs="Nunito"/>
          <w:color w:val="000000"/>
          <w:sz w:val="24"/>
          <w:szCs w:val="24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Pr="0047559A">
        <w:rPr>
          <w:rFonts w:ascii="Nunito" w:eastAsia="Nunito" w:hAnsi="Nunito" w:cs="Nunito"/>
          <w:color w:val="000000"/>
          <w:sz w:val="24"/>
          <w:szCs w:val="24"/>
          <w:lang w:val="pt-BR"/>
        </w:rPr>
        <w:t xml:space="preserve">FELD, Steven. </w:t>
      </w:r>
      <w:r w:rsidRPr="00DB1DEB">
        <w:rPr>
          <w:rFonts w:ascii="Nunito" w:eastAsia="Nunito" w:hAnsi="Nunito" w:cs="Nunito"/>
          <w:color w:val="000000"/>
          <w:sz w:val="24"/>
          <w:szCs w:val="24"/>
        </w:rPr>
        <w:t xml:space="preserve">1987. “Dialogic editing: interpreting how Kaluli read Sound and Sentiment”. </w:t>
      </w:r>
      <w:r w:rsidRPr="00DB1DEB">
        <w:rPr>
          <w:rFonts w:ascii="Nunito" w:eastAsia="Nunito" w:hAnsi="Nunito" w:cs="Nunito"/>
          <w:i/>
          <w:color w:val="000000"/>
          <w:sz w:val="24"/>
          <w:szCs w:val="24"/>
        </w:rPr>
        <w:t>Cultural Anthropology</w:t>
      </w:r>
      <w:r w:rsidRPr="00DB1DEB">
        <w:rPr>
          <w:rFonts w:ascii="Nunito" w:eastAsia="Nunito" w:hAnsi="Nunito" w:cs="Nunito"/>
          <w:color w:val="000000"/>
          <w:sz w:val="24"/>
          <w:szCs w:val="24"/>
        </w:rPr>
        <w:t xml:space="preserve"> 2(2):190–210.</w:t>
      </w:r>
    </w:p>
    <w:p w14:paraId="37A4A667" w14:textId="77777777" w:rsidR="00EB6344" w:rsidRPr="00506495" w:rsidRDefault="00EB6344" w:rsidP="00EB6344">
      <w:pPr>
        <w:shd w:val="clear" w:color="auto" w:fill="FFFFFF"/>
        <w:spacing w:after="0" w:line="240" w:lineRule="auto"/>
        <w:ind w:firstLine="720"/>
        <w:jc w:val="both"/>
        <w:rPr>
          <w:rFonts w:ascii="Nunito" w:hAnsi="Nunito" w:cs="Noto Sans"/>
          <w:sz w:val="24"/>
          <w:szCs w:val="24"/>
          <w:u w:val="single"/>
        </w:rPr>
      </w:pPr>
    </w:p>
    <w:p w14:paraId="3741857E" w14:textId="77777777" w:rsidR="00EA45CD" w:rsidRDefault="00EA45CD" w:rsidP="004159D9">
      <w:pPr>
        <w:spacing w:after="0" w:line="240" w:lineRule="auto"/>
        <w:ind w:firstLine="720"/>
        <w:rPr>
          <w:rFonts w:ascii="Nunito" w:hAnsi="Nunito" w:cs="Arial"/>
          <w:b/>
          <w:sz w:val="26"/>
          <w:szCs w:val="26"/>
          <w:u w:val="single"/>
          <w:lang w:val="pt-BR"/>
        </w:rPr>
      </w:pPr>
    </w:p>
    <w:p w14:paraId="5ABA68FF" w14:textId="76BFCDA7" w:rsidR="0047559A" w:rsidRPr="00A802AA" w:rsidRDefault="0047559A" w:rsidP="004159D9">
      <w:pPr>
        <w:spacing w:after="0" w:line="240" w:lineRule="auto"/>
        <w:ind w:firstLine="720"/>
        <w:rPr>
          <w:rFonts w:ascii="Nunito" w:hAnsi="Nunito" w:cs="Arial"/>
          <w:b/>
          <w:sz w:val="26"/>
          <w:szCs w:val="26"/>
          <w:u w:val="single"/>
          <w:lang w:val="pt-BR"/>
        </w:rPr>
      </w:pPr>
      <w:r w:rsidRPr="00A802AA">
        <w:rPr>
          <w:rFonts w:ascii="Nunito" w:hAnsi="Nunito" w:cs="Arial"/>
          <w:b/>
          <w:sz w:val="26"/>
          <w:szCs w:val="26"/>
          <w:u w:val="single"/>
          <w:lang w:val="pt-BR"/>
        </w:rPr>
        <w:t>06/10 - Gravação, mediação e escuta</w:t>
      </w:r>
    </w:p>
    <w:p w14:paraId="08264458" w14:textId="08090D8B" w:rsidR="0047559A" w:rsidRPr="00DB1DEB" w:rsidRDefault="00EB6344" w:rsidP="00EB6344">
      <w:pPr>
        <w:spacing w:after="0" w:line="240" w:lineRule="auto"/>
        <w:ind w:left="720"/>
        <w:contextualSpacing/>
        <w:jc w:val="both"/>
        <w:rPr>
          <w:rFonts w:ascii="Nunito" w:hAnsi="Nunito" w:cstheme="minorHAnsi"/>
          <w:sz w:val="24"/>
          <w:szCs w:val="24"/>
          <w:lang w:val="pt-BR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DB1DEB">
        <w:rPr>
          <w:rFonts w:ascii="Nunito" w:hAnsi="Nunito" w:cstheme="minorHAnsi"/>
          <w:color w:val="000000"/>
          <w:sz w:val="24"/>
          <w:szCs w:val="24"/>
          <w:lang w:val="pt-BR"/>
        </w:rPr>
        <w:t xml:space="preserve">GOODY, Jack. 2012. “O antropólogo e o gravador de sons”. In____: </w:t>
      </w:r>
      <w:r w:rsidR="0047559A" w:rsidRPr="00DB1DEB">
        <w:rPr>
          <w:rFonts w:ascii="Nunito" w:hAnsi="Nunito" w:cstheme="minorHAnsi"/>
          <w:i/>
          <w:iCs/>
          <w:color w:val="000000"/>
          <w:sz w:val="24"/>
          <w:szCs w:val="24"/>
          <w:lang w:val="pt-BR"/>
        </w:rPr>
        <w:t>O mito, o ritual e o oral</w:t>
      </w:r>
      <w:r w:rsidR="0047559A" w:rsidRPr="00DB1DEB">
        <w:rPr>
          <w:rFonts w:ascii="Nunito" w:hAnsi="Nunito" w:cstheme="minorHAnsi"/>
          <w:color w:val="000000"/>
          <w:sz w:val="24"/>
          <w:szCs w:val="24"/>
          <w:lang w:val="pt-BR"/>
        </w:rPr>
        <w:t>. Petrópolis Vozes, pp 58-62.</w:t>
      </w:r>
    </w:p>
    <w:p w14:paraId="2DDB5D90" w14:textId="036484A7" w:rsidR="0047559A" w:rsidRPr="00DB1DEB" w:rsidRDefault="00EB6344" w:rsidP="00EB6344">
      <w:pPr>
        <w:spacing w:after="0" w:line="240" w:lineRule="auto"/>
        <w:ind w:left="720"/>
        <w:jc w:val="both"/>
        <w:rPr>
          <w:rFonts w:ascii="Nunito" w:eastAsia="Times New Roman" w:hAnsi="Nunito" w:cs="Calibri"/>
          <w:color w:val="000000"/>
          <w:sz w:val="24"/>
          <w:szCs w:val="24"/>
          <w:lang w:val="pt-BR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DB1DEB">
        <w:rPr>
          <w:rFonts w:ascii="Nunito" w:eastAsia="Times New Roman" w:hAnsi="Nunito" w:cs="Calibri"/>
          <w:color w:val="000000"/>
          <w:sz w:val="24"/>
          <w:szCs w:val="24"/>
          <w:lang w:val="pt-BR"/>
        </w:rPr>
        <w:t xml:space="preserve">IAZZETTA, Fernando. 2009. </w:t>
      </w:r>
      <w:r w:rsidR="0047559A" w:rsidRPr="00DB1DEB">
        <w:rPr>
          <w:rFonts w:ascii="Nunito" w:eastAsia="Times New Roman" w:hAnsi="Nunito" w:cs="Calibri"/>
          <w:i/>
          <w:iCs/>
          <w:color w:val="000000"/>
          <w:sz w:val="24"/>
          <w:szCs w:val="24"/>
          <w:lang w:val="pt-BR"/>
        </w:rPr>
        <w:t>Música e mediação tecnológica.</w:t>
      </w:r>
      <w:r w:rsidR="0047559A" w:rsidRPr="00DB1DEB">
        <w:rPr>
          <w:rFonts w:ascii="Nunito" w:eastAsia="Times New Roman" w:hAnsi="Nunito" w:cs="Calibri"/>
          <w:color w:val="000000"/>
          <w:sz w:val="24"/>
          <w:szCs w:val="24"/>
          <w:lang w:val="pt-BR"/>
        </w:rPr>
        <w:t xml:space="preserve"> São Paulo: Perspectiva(Prefácio, Caps. 1-2).</w:t>
      </w:r>
    </w:p>
    <w:p w14:paraId="665E37EC" w14:textId="28D04997" w:rsidR="0047559A" w:rsidRPr="005E3F0B" w:rsidRDefault="00EB6344" w:rsidP="00EB6344">
      <w:pPr>
        <w:pStyle w:val="NormalWeb"/>
        <w:spacing w:before="0" w:beforeAutospacing="0" w:after="0" w:afterAutospacing="0"/>
        <w:ind w:left="720"/>
        <w:jc w:val="both"/>
        <w:rPr>
          <w:rFonts w:ascii="Nunito" w:hAnsi="Nunito" w:cstheme="minorHAnsi"/>
          <w:color w:val="000000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DB1DEB">
        <w:rPr>
          <w:rFonts w:ascii="Nunito" w:hAnsi="Nunito" w:cstheme="minorHAnsi"/>
          <w:color w:val="000000"/>
        </w:rPr>
        <w:t xml:space="preserve">MAKANON, Daniel &amp; Neumann, Mark. 2009. </w:t>
      </w:r>
      <w:r w:rsidR="0047559A" w:rsidRPr="00DB1DEB">
        <w:rPr>
          <w:rFonts w:ascii="Nunito" w:hAnsi="Nunito" w:cstheme="minorHAnsi"/>
          <w:i/>
          <w:iCs/>
          <w:color w:val="000000"/>
        </w:rPr>
        <w:t xml:space="preserve">Recording culture: audio documentary and the ethnographic experience. </w:t>
      </w:r>
      <w:r w:rsidR="0047559A" w:rsidRPr="005E3F0B">
        <w:rPr>
          <w:rFonts w:ascii="Nunito" w:hAnsi="Nunito" w:cstheme="minorHAnsi"/>
          <w:color w:val="000000"/>
        </w:rPr>
        <w:t>USA: SAGE (</w:t>
      </w:r>
      <w:r w:rsidR="00D112AE">
        <w:rPr>
          <w:rFonts w:ascii="Nunito" w:hAnsi="Nunito" w:cstheme="minorHAnsi"/>
          <w:color w:val="000000"/>
        </w:rPr>
        <w:t>I</w:t>
      </w:r>
      <w:r w:rsidR="0047559A" w:rsidRPr="005E3F0B">
        <w:rPr>
          <w:rFonts w:ascii="Nunito" w:hAnsi="Nunito" w:cstheme="minorHAnsi"/>
          <w:color w:val="000000"/>
        </w:rPr>
        <w:t xml:space="preserve">ntrodução e </w:t>
      </w:r>
      <w:r w:rsidR="00D112AE">
        <w:rPr>
          <w:rFonts w:ascii="Nunito" w:hAnsi="Nunito" w:cstheme="minorHAnsi"/>
          <w:color w:val="000000"/>
        </w:rPr>
        <w:t>C</w:t>
      </w:r>
      <w:r w:rsidR="0047559A" w:rsidRPr="005E3F0B">
        <w:rPr>
          <w:rFonts w:ascii="Nunito" w:hAnsi="Nunito" w:cstheme="minorHAnsi"/>
          <w:color w:val="000000"/>
        </w:rPr>
        <w:t>ap1).</w:t>
      </w:r>
    </w:p>
    <w:p w14:paraId="479442AF" w14:textId="77777777" w:rsidR="0047559A" w:rsidRPr="005E3F0B" w:rsidRDefault="0047559A" w:rsidP="0047559A">
      <w:pPr>
        <w:pStyle w:val="NormalWeb"/>
        <w:spacing w:before="0" w:beforeAutospacing="0" w:after="0" w:afterAutospacing="0"/>
        <w:jc w:val="both"/>
        <w:rPr>
          <w:rFonts w:ascii="Nunito" w:hAnsi="Nunito" w:cstheme="minorHAnsi"/>
          <w:color w:val="000000"/>
        </w:rPr>
      </w:pPr>
    </w:p>
    <w:p w14:paraId="24B15B82" w14:textId="77777777" w:rsidR="00EA45CD" w:rsidRDefault="00EA45CD" w:rsidP="00100C25">
      <w:pPr>
        <w:spacing w:after="0" w:line="240" w:lineRule="auto"/>
        <w:ind w:firstLine="720"/>
        <w:rPr>
          <w:rFonts w:ascii="Nunito" w:hAnsi="Nunito" w:cs="Arial"/>
          <w:b/>
          <w:sz w:val="26"/>
          <w:szCs w:val="26"/>
          <w:u w:val="single"/>
          <w:lang w:val="pt-BR"/>
        </w:rPr>
      </w:pPr>
    </w:p>
    <w:p w14:paraId="6CD55273" w14:textId="67AAF622" w:rsidR="0047559A" w:rsidRPr="00A802AA" w:rsidRDefault="0047559A" w:rsidP="00100C25">
      <w:pPr>
        <w:spacing w:after="0" w:line="240" w:lineRule="auto"/>
        <w:ind w:firstLine="720"/>
        <w:rPr>
          <w:rFonts w:ascii="Nunito" w:hAnsi="Nunito" w:cs="Arial"/>
          <w:b/>
          <w:sz w:val="26"/>
          <w:szCs w:val="26"/>
          <w:u w:val="single"/>
          <w:lang w:val="pt-BR"/>
        </w:rPr>
      </w:pPr>
      <w:r w:rsidRPr="00A802AA">
        <w:rPr>
          <w:rFonts w:ascii="Nunito" w:hAnsi="Nunito" w:cs="Arial"/>
          <w:b/>
          <w:sz w:val="26"/>
          <w:szCs w:val="26"/>
          <w:u w:val="single"/>
          <w:lang w:val="pt-BR"/>
        </w:rPr>
        <w:lastRenderedPageBreak/>
        <w:t>20/10 -</w:t>
      </w:r>
      <w:r w:rsidRPr="00A802AA">
        <w:rPr>
          <w:rFonts w:ascii="Nunito" w:hAnsi="Nunito" w:cs="Arial"/>
          <w:bCs/>
          <w:sz w:val="26"/>
          <w:szCs w:val="26"/>
          <w:u w:val="single"/>
          <w:lang w:val="pt-BR"/>
        </w:rPr>
        <w:t xml:space="preserve"> </w:t>
      </w:r>
      <w:r w:rsidRPr="00A802AA">
        <w:rPr>
          <w:rFonts w:ascii="Nunito" w:hAnsi="Nunito" w:cs="Arial"/>
          <w:b/>
          <w:sz w:val="26"/>
          <w:szCs w:val="26"/>
          <w:u w:val="single"/>
          <w:lang w:val="pt-BR"/>
        </w:rPr>
        <w:t xml:space="preserve">Arquivos sonoros : vozes e silenciamentos </w:t>
      </w:r>
    </w:p>
    <w:p w14:paraId="0C4B75BC" w14:textId="1A79108A" w:rsidR="0047559A" w:rsidRPr="005E3F0B" w:rsidRDefault="00EB6344" w:rsidP="00EB6344">
      <w:pPr>
        <w:spacing w:after="0" w:line="240" w:lineRule="auto"/>
        <w:ind w:left="720"/>
        <w:contextualSpacing/>
        <w:jc w:val="both"/>
        <w:rPr>
          <w:rFonts w:ascii="Nunito" w:hAnsi="Nunito"/>
          <w:sz w:val="24"/>
          <w:szCs w:val="24"/>
          <w:lang w:val="pt-BR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DB1DEB">
        <w:rPr>
          <w:rFonts w:ascii="Nunito" w:hAnsi="Nunito"/>
          <w:sz w:val="24"/>
          <w:szCs w:val="24"/>
          <w:lang w:val="pt-BR"/>
        </w:rPr>
        <w:t xml:space="preserve">GARCIA. Miguel A. 2011. “Archivos sonoros o la poética de un saber inacabado”. </w:t>
      </w:r>
      <w:r w:rsidR="0047559A" w:rsidRPr="005E3F0B">
        <w:rPr>
          <w:rFonts w:ascii="Nunito" w:hAnsi="Nunito"/>
          <w:i/>
          <w:sz w:val="24"/>
          <w:szCs w:val="24"/>
          <w:lang w:val="pt-BR"/>
        </w:rPr>
        <w:t>Artefilosofía</w:t>
      </w:r>
      <w:r w:rsidR="0047559A" w:rsidRPr="005E3F0B">
        <w:rPr>
          <w:rFonts w:ascii="Nunito" w:hAnsi="Nunito"/>
          <w:sz w:val="24"/>
          <w:szCs w:val="24"/>
          <w:lang w:val="pt-BR"/>
        </w:rPr>
        <w:t xml:space="preserve"> n. 11, pp 36-50.</w:t>
      </w:r>
    </w:p>
    <w:p w14:paraId="30EB870B" w14:textId="317C2BEA" w:rsidR="0047559A" w:rsidRPr="005E3F0B" w:rsidRDefault="00EB6344" w:rsidP="00EB6344">
      <w:pPr>
        <w:spacing w:after="0" w:line="240" w:lineRule="auto"/>
        <w:ind w:left="720"/>
        <w:contextualSpacing/>
        <w:jc w:val="both"/>
        <w:rPr>
          <w:rFonts w:ascii="Nunito" w:hAnsi="Nunito"/>
          <w:sz w:val="24"/>
          <w:szCs w:val="24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="0047559A" w:rsidRPr="00DB1DEB">
        <w:rPr>
          <w:rFonts w:ascii="Nunito" w:hAnsi="Nunito"/>
          <w:sz w:val="24"/>
          <w:szCs w:val="24"/>
          <w:lang w:val="pt-BR"/>
        </w:rPr>
        <w:t>GARCIA, Miguel. 2023. “El archivo</w:t>
      </w:r>
      <w:r w:rsidR="0047559A">
        <w:rPr>
          <w:rFonts w:ascii="Nunito" w:hAnsi="Nunito"/>
          <w:sz w:val="24"/>
          <w:szCs w:val="24"/>
          <w:lang w:val="pt-BR"/>
        </w:rPr>
        <w:t xml:space="preserve"> sonoro y sus ausencias”</w:t>
      </w:r>
      <w:r w:rsidR="0047559A" w:rsidRPr="00DB1DEB">
        <w:rPr>
          <w:rFonts w:ascii="Nunito" w:hAnsi="Nunito"/>
          <w:sz w:val="24"/>
          <w:szCs w:val="24"/>
          <w:lang w:val="pt-BR"/>
        </w:rPr>
        <w:t xml:space="preserve">. In: Garcia, M. (ed). </w:t>
      </w:r>
      <w:r w:rsidR="0047559A" w:rsidRPr="00DB1DEB">
        <w:rPr>
          <w:rFonts w:ascii="Nunito" w:hAnsi="Nunito"/>
          <w:i/>
          <w:iCs/>
          <w:sz w:val="24"/>
          <w:szCs w:val="24"/>
          <w:lang w:val="pt-BR"/>
        </w:rPr>
        <w:t>Los archivos de las (etno) musicologias: reflexiones sobre sus usos, sentidos y condición virtual</w:t>
      </w:r>
      <w:r w:rsidR="0047559A" w:rsidRPr="00DB1DEB">
        <w:rPr>
          <w:rFonts w:ascii="Nunito" w:hAnsi="Nunito"/>
          <w:sz w:val="24"/>
          <w:szCs w:val="24"/>
          <w:lang w:val="pt-BR"/>
        </w:rPr>
        <w:t xml:space="preserve">. </w:t>
      </w:r>
      <w:r w:rsidR="0047559A" w:rsidRPr="005E3F0B">
        <w:rPr>
          <w:rFonts w:ascii="Nunito" w:hAnsi="Nunito"/>
          <w:sz w:val="24"/>
          <w:szCs w:val="24"/>
        </w:rPr>
        <w:t>Ibero-Amerikanisches Institut, Berlim, pp. 65-78.</w:t>
      </w:r>
    </w:p>
    <w:p w14:paraId="56A88451" w14:textId="77777777" w:rsidR="0047559A" w:rsidRPr="005E3F0B" w:rsidRDefault="0047559A" w:rsidP="0047559A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</w:rPr>
      </w:pPr>
    </w:p>
    <w:p w14:paraId="5B29E33A" w14:textId="77777777" w:rsidR="00ED67F2" w:rsidRDefault="00ED67F2" w:rsidP="00EB6344">
      <w:pPr>
        <w:spacing w:after="0" w:line="240" w:lineRule="auto"/>
        <w:ind w:left="720"/>
        <w:contextualSpacing/>
        <w:jc w:val="both"/>
        <w:rPr>
          <w:rFonts w:ascii="Nunito" w:hAnsi="Nunito"/>
          <w:sz w:val="24"/>
          <w:szCs w:val="24"/>
          <w:lang w:val="pt-BR"/>
        </w:rPr>
      </w:pPr>
    </w:p>
    <w:p w14:paraId="00C2BF7C" w14:textId="25322F14" w:rsidR="0047559A" w:rsidRDefault="0047559A" w:rsidP="00645477">
      <w:pPr>
        <w:jc w:val="center"/>
        <w:rPr>
          <w:rFonts w:ascii="Nunito" w:hAnsi="Nunito"/>
          <w:b/>
          <w:smallCaps/>
          <w:sz w:val="28"/>
          <w:szCs w:val="28"/>
          <w:u w:val="single"/>
          <w:lang w:val="pt-BR"/>
        </w:rPr>
      </w:pPr>
      <w:r w:rsidRPr="0046098A">
        <w:rPr>
          <w:rFonts w:ascii="Nunito" w:hAnsi="Nunito" w:cs="Arial"/>
          <w:b/>
          <w:sz w:val="28"/>
          <w:szCs w:val="28"/>
          <w:u w:val="single"/>
          <w:lang w:val="pt-BR"/>
        </w:rPr>
        <w:t>Parte</w:t>
      </w:r>
      <w:r w:rsidRPr="0046098A">
        <w:rPr>
          <w:rFonts w:ascii="Nunito" w:hAnsi="Nunito"/>
          <w:b/>
          <w:smallCaps/>
          <w:sz w:val="28"/>
          <w:szCs w:val="28"/>
          <w:u w:val="single"/>
          <w:lang w:val="pt-BR"/>
        </w:rPr>
        <w:t xml:space="preserve"> II – Encontro</w:t>
      </w:r>
      <w:r>
        <w:rPr>
          <w:rFonts w:ascii="Nunito" w:hAnsi="Nunito"/>
          <w:b/>
          <w:smallCaps/>
          <w:sz w:val="28"/>
          <w:szCs w:val="28"/>
          <w:u w:val="single"/>
          <w:lang w:val="pt-BR"/>
        </w:rPr>
        <w:t>s</w:t>
      </w:r>
      <w:r w:rsidRPr="0046098A">
        <w:rPr>
          <w:rFonts w:ascii="Nunito" w:hAnsi="Nunito"/>
          <w:b/>
          <w:smallCaps/>
          <w:sz w:val="28"/>
          <w:szCs w:val="28"/>
          <w:u w:val="single"/>
          <w:lang w:val="pt-BR"/>
        </w:rPr>
        <w:t xml:space="preserve"> com pesquisadores</w:t>
      </w:r>
    </w:p>
    <w:p w14:paraId="68D03EEF" w14:textId="77777777" w:rsidR="00ED67F2" w:rsidRPr="0046098A" w:rsidRDefault="00ED67F2" w:rsidP="00ED67F2">
      <w:pPr>
        <w:spacing w:after="0" w:line="240" w:lineRule="auto"/>
        <w:jc w:val="center"/>
        <w:rPr>
          <w:rFonts w:ascii="Nunito" w:hAnsi="Nunito"/>
          <w:b/>
          <w:sz w:val="28"/>
          <w:szCs w:val="28"/>
          <w:u w:val="single"/>
          <w:lang w:val="pt-BR"/>
        </w:rPr>
      </w:pPr>
    </w:p>
    <w:p w14:paraId="67DFE43C" w14:textId="00A15EC0" w:rsidR="0047559A" w:rsidRPr="00D54A07" w:rsidRDefault="00A802AA" w:rsidP="00EB6344">
      <w:pPr>
        <w:spacing w:after="0" w:line="240" w:lineRule="auto"/>
        <w:ind w:left="720"/>
        <w:jc w:val="both"/>
        <w:rPr>
          <w:rFonts w:ascii="Nunito" w:hAnsi="Nunito"/>
          <w:bCs/>
          <w:sz w:val="26"/>
          <w:szCs w:val="26"/>
          <w:lang w:val="pt-BR"/>
        </w:rPr>
      </w:pPr>
      <w:r w:rsidRPr="00A802AA">
        <w:rPr>
          <w:rFonts w:ascii="Nunito" w:hAnsi="Nunito"/>
          <w:b/>
          <w:sz w:val="26"/>
          <w:szCs w:val="26"/>
          <w:lang w:val="pt-BR"/>
        </w:rPr>
        <w:t>2</w:t>
      </w:r>
      <w:r w:rsidR="0047559A" w:rsidRPr="00A802AA">
        <w:rPr>
          <w:rFonts w:ascii="Nunito" w:hAnsi="Nunito"/>
          <w:b/>
          <w:sz w:val="26"/>
          <w:szCs w:val="26"/>
          <w:lang w:val="pt-BR"/>
        </w:rPr>
        <w:t>7/10 – Cancioneiros folclóricos: Amadeu Amaral, Mario de Andrade e as formas poéticas da oralidade</w:t>
      </w:r>
      <w:r w:rsidR="00100C25" w:rsidRPr="00A802AA">
        <w:rPr>
          <w:rFonts w:ascii="Nunito" w:hAnsi="Nunito"/>
          <w:b/>
          <w:sz w:val="26"/>
          <w:szCs w:val="26"/>
          <w:lang w:val="pt-BR"/>
        </w:rPr>
        <w:t xml:space="preserve"> - </w:t>
      </w:r>
      <w:r w:rsidR="0047559A" w:rsidRPr="00A802AA">
        <w:rPr>
          <w:rFonts w:ascii="Nunito" w:hAnsi="Nunito"/>
          <w:b/>
          <w:sz w:val="26"/>
          <w:szCs w:val="26"/>
          <w:lang w:val="pt-BR"/>
        </w:rPr>
        <w:t xml:space="preserve"> </w:t>
      </w:r>
      <w:r w:rsidR="0047559A" w:rsidRPr="00D54A07">
        <w:rPr>
          <w:rFonts w:ascii="Nunito" w:hAnsi="Nunito"/>
          <w:bCs/>
          <w:sz w:val="26"/>
          <w:szCs w:val="26"/>
          <w:lang w:val="pt-BR"/>
        </w:rPr>
        <w:t>Maria Laura Cavalcanti (PPGSA/UFRJ)</w:t>
      </w:r>
    </w:p>
    <w:p w14:paraId="26C5F642" w14:textId="5EFCC2A8" w:rsidR="0047559A" w:rsidRDefault="00A802AA" w:rsidP="00EB6344">
      <w:pPr>
        <w:spacing w:after="0" w:line="240" w:lineRule="auto"/>
        <w:ind w:left="720"/>
        <w:jc w:val="both"/>
        <w:rPr>
          <w:rFonts w:ascii="Nunito" w:hAnsi="Nunito" w:cs="Noto Serif"/>
          <w:sz w:val="24"/>
          <w:szCs w:val="24"/>
          <w:lang w:val="pt-BR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>
        <w:rPr>
          <w:rFonts w:ascii="Nunito" w:hAnsi="Nunito" w:cs="Noto Serif"/>
          <w:sz w:val="24"/>
          <w:szCs w:val="24"/>
          <w:lang w:val="pt-BR"/>
        </w:rPr>
        <w:t>C</w:t>
      </w:r>
      <w:r w:rsidR="0047559A" w:rsidRPr="00A802AA">
        <w:rPr>
          <w:rFonts w:ascii="Nunito" w:hAnsi="Nunito" w:cs="Noto Serif"/>
          <w:sz w:val="24"/>
          <w:szCs w:val="24"/>
          <w:lang w:val="pt-BR"/>
        </w:rPr>
        <w:t xml:space="preserve">AVALCANTI, M. L. V. de C. . 2023. “Dois cancioneiros inacabados: os caminhos cruzados de Amadeu Amaral e Mário de Andrade”. </w:t>
      </w:r>
      <w:r w:rsidR="0047559A" w:rsidRPr="00A802AA">
        <w:rPr>
          <w:rFonts w:ascii="Nunito" w:hAnsi="Nunito" w:cs="Noto Serif"/>
          <w:i/>
          <w:iCs/>
          <w:sz w:val="24"/>
          <w:szCs w:val="24"/>
          <w:lang w:val="pt-BR"/>
        </w:rPr>
        <w:t xml:space="preserve">Revista do Instituto </w:t>
      </w:r>
      <w:r w:rsidR="00ED67F2">
        <w:rPr>
          <w:rFonts w:ascii="Nunito" w:hAnsi="Nunito" w:cs="Noto Serif"/>
          <w:i/>
          <w:iCs/>
          <w:sz w:val="24"/>
          <w:szCs w:val="24"/>
          <w:lang w:val="pt-BR"/>
        </w:rPr>
        <w:t>d</w:t>
      </w:r>
      <w:r w:rsidR="0047559A" w:rsidRPr="00A802AA">
        <w:rPr>
          <w:rFonts w:ascii="Nunito" w:hAnsi="Nunito" w:cs="Noto Serif"/>
          <w:i/>
          <w:iCs/>
          <w:sz w:val="24"/>
          <w:szCs w:val="24"/>
          <w:lang w:val="pt-BR"/>
        </w:rPr>
        <w:t>e Estudos Brasileiros</w:t>
      </w:r>
      <w:r w:rsidR="0047559A" w:rsidRPr="00A802AA">
        <w:rPr>
          <w:rFonts w:ascii="Nunito" w:hAnsi="Nunito" w:cs="Noto Serif"/>
          <w:sz w:val="24"/>
          <w:szCs w:val="24"/>
          <w:lang w:val="pt-BR"/>
        </w:rPr>
        <w:t>, </w:t>
      </w:r>
      <w:r w:rsidR="0047559A" w:rsidRPr="00A802AA">
        <w:rPr>
          <w:rFonts w:ascii="Nunito" w:hAnsi="Nunito" w:cs="Noto Serif"/>
          <w:i/>
          <w:iCs/>
          <w:sz w:val="24"/>
          <w:szCs w:val="24"/>
          <w:lang w:val="pt-BR"/>
        </w:rPr>
        <w:t>1</w:t>
      </w:r>
      <w:r w:rsidR="0047559A" w:rsidRPr="00A802AA">
        <w:rPr>
          <w:rFonts w:ascii="Nunito" w:hAnsi="Nunito" w:cs="Noto Serif"/>
          <w:sz w:val="24"/>
          <w:szCs w:val="24"/>
          <w:lang w:val="pt-BR"/>
        </w:rPr>
        <w:t>(84), 114-142.</w:t>
      </w:r>
    </w:p>
    <w:p w14:paraId="37482058" w14:textId="77777777" w:rsidR="00A802AA" w:rsidRDefault="00A802AA" w:rsidP="00EB6344">
      <w:pPr>
        <w:spacing w:after="0" w:line="240" w:lineRule="auto"/>
        <w:ind w:left="720"/>
        <w:jc w:val="both"/>
        <w:rPr>
          <w:rFonts w:ascii="Nunito" w:hAnsi="Nunito" w:cs="Noto Serif"/>
          <w:sz w:val="24"/>
          <w:szCs w:val="24"/>
          <w:lang w:val="pt-BR"/>
        </w:rPr>
      </w:pPr>
    </w:p>
    <w:p w14:paraId="01A70C4D" w14:textId="77777777" w:rsidR="00ED67F2" w:rsidRDefault="00ED67F2" w:rsidP="00EB6344">
      <w:pPr>
        <w:spacing w:after="0" w:line="240" w:lineRule="auto"/>
        <w:ind w:left="720"/>
        <w:jc w:val="both"/>
        <w:rPr>
          <w:rFonts w:ascii="Nunito" w:hAnsi="Nunito" w:cs="Noto Serif"/>
          <w:sz w:val="24"/>
          <w:szCs w:val="24"/>
          <w:lang w:val="pt-BR"/>
        </w:rPr>
      </w:pPr>
    </w:p>
    <w:p w14:paraId="3B1A6E90" w14:textId="77777777" w:rsidR="00A802AA" w:rsidRPr="00D54A07" w:rsidRDefault="0047559A" w:rsidP="00A802AA">
      <w:pPr>
        <w:ind w:left="720"/>
        <w:jc w:val="both"/>
        <w:rPr>
          <w:rFonts w:ascii="Nunito" w:hAnsi="Nunito" w:cs="Noto Serif"/>
          <w:sz w:val="26"/>
          <w:szCs w:val="26"/>
          <w:lang w:val="pt-BR"/>
        </w:rPr>
      </w:pPr>
      <w:r w:rsidRPr="00A802AA">
        <w:rPr>
          <w:rFonts w:ascii="Nunito" w:hAnsi="Nunito"/>
          <w:b/>
          <w:bCs/>
          <w:sz w:val="26"/>
          <w:szCs w:val="26"/>
          <w:lang w:val="pt-BR"/>
        </w:rPr>
        <w:t>10/11 - Arquivos e objetos sonoros etnográficos: a coleção fonográfica de Luiz Heitor Corrêa de Azevedo</w:t>
      </w:r>
      <w:r w:rsidR="00A802AA" w:rsidRPr="00A802AA">
        <w:rPr>
          <w:rFonts w:ascii="Nunito" w:hAnsi="Nunito"/>
          <w:b/>
          <w:bCs/>
          <w:sz w:val="26"/>
          <w:szCs w:val="26"/>
          <w:lang w:val="pt-BR"/>
        </w:rPr>
        <w:t xml:space="preserve"> - </w:t>
      </w:r>
      <w:r w:rsidRPr="00D54A07">
        <w:rPr>
          <w:rFonts w:ascii="Nunito" w:hAnsi="Nunito"/>
          <w:sz w:val="26"/>
          <w:szCs w:val="26"/>
          <w:lang w:val="pt-BR"/>
        </w:rPr>
        <w:t>Felipe Barros (IFRJ)</w:t>
      </w:r>
      <w:r w:rsidR="00A802AA" w:rsidRPr="00D54A07">
        <w:rPr>
          <w:rFonts w:ascii="Nunito" w:hAnsi="Nunito" w:cs="Noto Serif"/>
          <w:sz w:val="26"/>
          <w:szCs w:val="26"/>
          <w:lang w:val="pt-BR"/>
        </w:rPr>
        <w:t xml:space="preserve"> </w:t>
      </w:r>
    </w:p>
    <w:p w14:paraId="3117D47D" w14:textId="388756D1" w:rsidR="0047559A" w:rsidRDefault="00A802AA" w:rsidP="00A802AA">
      <w:pPr>
        <w:ind w:left="720"/>
        <w:jc w:val="both"/>
        <w:rPr>
          <w:rFonts w:ascii="Nunito" w:hAnsi="Nunito"/>
          <w:sz w:val="24"/>
          <w:szCs w:val="24"/>
          <w:lang w:val="pt-BR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>
        <w:rPr>
          <w:rFonts w:ascii="Nunito" w:hAnsi="Nunito" w:cs="Noto Serif"/>
          <w:sz w:val="24"/>
          <w:szCs w:val="24"/>
          <w:lang w:val="pt-BR"/>
        </w:rPr>
        <w:t>B</w:t>
      </w:r>
      <w:r w:rsidR="0047559A" w:rsidRPr="00A802AA">
        <w:rPr>
          <w:rFonts w:ascii="Nunito" w:hAnsi="Nunito"/>
          <w:sz w:val="24"/>
          <w:szCs w:val="24"/>
          <w:lang w:val="pt-BR"/>
        </w:rPr>
        <w:t xml:space="preserve">ARROS, Felipe. 2018. “Arquivos e objetos sonoros etnográficos: a coleção fonográfica de Luiz Heitor Corrêa de Azevedo”. </w:t>
      </w:r>
      <w:r w:rsidR="0047559A" w:rsidRPr="00A802AA">
        <w:rPr>
          <w:rFonts w:ascii="Nunito" w:hAnsi="Nunito"/>
          <w:i/>
          <w:iCs/>
          <w:sz w:val="24"/>
          <w:szCs w:val="24"/>
          <w:lang w:val="pt-BR"/>
        </w:rPr>
        <w:t>Sociologia &amp; Antropologia</w:t>
      </w:r>
      <w:r w:rsidR="0047559A" w:rsidRPr="00A802AA">
        <w:rPr>
          <w:rFonts w:ascii="Nunito" w:hAnsi="Nunito"/>
          <w:sz w:val="24"/>
          <w:szCs w:val="24"/>
          <w:lang w:val="pt-BR"/>
        </w:rPr>
        <w:t>, 8 (2), pp.633-657.</w:t>
      </w:r>
    </w:p>
    <w:p w14:paraId="047FDC39" w14:textId="77777777" w:rsidR="00ED67F2" w:rsidRPr="00A802AA" w:rsidRDefault="00ED67F2" w:rsidP="00EA45CD">
      <w:pPr>
        <w:spacing w:after="0" w:line="240" w:lineRule="auto"/>
        <w:ind w:left="720"/>
        <w:jc w:val="both"/>
        <w:rPr>
          <w:rFonts w:ascii="Nunito" w:hAnsi="Nunito"/>
          <w:sz w:val="24"/>
          <w:szCs w:val="24"/>
          <w:lang w:val="pt-BR"/>
        </w:rPr>
      </w:pPr>
    </w:p>
    <w:p w14:paraId="5696EB9F" w14:textId="5B9599B3" w:rsidR="0047559A" w:rsidRPr="00D54A07" w:rsidRDefault="0047559A" w:rsidP="00B86EB9">
      <w:pPr>
        <w:spacing w:after="0" w:line="240" w:lineRule="auto"/>
        <w:ind w:left="720"/>
        <w:jc w:val="both"/>
        <w:rPr>
          <w:rFonts w:ascii="Nunito" w:hAnsi="Nunito"/>
          <w:sz w:val="26"/>
          <w:szCs w:val="26"/>
          <w:lang w:val="pt-BR"/>
        </w:rPr>
      </w:pPr>
      <w:r w:rsidRPr="00A802AA">
        <w:rPr>
          <w:rFonts w:ascii="Nunito" w:hAnsi="Nunito"/>
          <w:b/>
          <w:bCs/>
          <w:sz w:val="26"/>
          <w:szCs w:val="26"/>
          <w:lang w:val="pt-BR"/>
        </w:rPr>
        <w:t xml:space="preserve">17/11 </w:t>
      </w:r>
      <w:r w:rsidR="00B86EB9">
        <w:rPr>
          <w:rFonts w:ascii="Nunito" w:hAnsi="Nunito"/>
          <w:b/>
          <w:bCs/>
          <w:sz w:val="26"/>
          <w:szCs w:val="26"/>
          <w:lang w:val="pt-BR"/>
        </w:rPr>
        <w:t>–</w:t>
      </w:r>
      <w:r w:rsidRPr="00A802AA">
        <w:rPr>
          <w:rFonts w:ascii="Nunito" w:hAnsi="Nunito"/>
          <w:b/>
          <w:bCs/>
          <w:sz w:val="26"/>
          <w:szCs w:val="26"/>
          <w:lang w:val="pt-BR"/>
        </w:rPr>
        <w:t xml:space="preserve"> </w:t>
      </w:r>
      <w:r w:rsidR="00B86EB9">
        <w:rPr>
          <w:rFonts w:ascii="Nunito" w:hAnsi="Nunito"/>
          <w:b/>
          <w:bCs/>
          <w:sz w:val="26"/>
          <w:szCs w:val="26"/>
          <w:lang w:val="pt-BR"/>
        </w:rPr>
        <w:t xml:space="preserve">Fazer e ouvir sons sobre o Brasil: a produção fonográfica do movimento folclórico brasileiro na Coleção Documentário Sonoro do Folclore Brasileiro - </w:t>
      </w:r>
      <w:r w:rsidRPr="00D54A07">
        <w:rPr>
          <w:rFonts w:ascii="Nunito" w:hAnsi="Nunito"/>
          <w:sz w:val="26"/>
          <w:szCs w:val="26"/>
          <w:lang w:val="pt-BR"/>
        </w:rPr>
        <w:t>Daniel Reis (CNFCP) e Juliana Ribeiro (CNFCP; PPGSA/UFRJ)</w:t>
      </w:r>
    </w:p>
    <w:p w14:paraId="57B7D552" w14:textId="77777777" w:rsidR="00B86EB9" w:rsidRPr="00D54A07" w:rsidRDefault="00B86EB9" w:rsidP="006E0157">
      <w:pPr>
        <w:spacing w:after="0" w:line="240" w:lineRule="auto"/>
        <w:ind w:left="720"/>
        <w:jc w:val="both"/>
        <w:rPr>
          <w:rFonts w:ascii="Nunito" w:hAnsi="Nunito"/>
          <w:sz w:val="26"/>
          <w:szCs w:val="26"/>
          <w:lang w:val="pt-BR"/>
        </w:rPr>
      </w:pPr>
    </w:p>
    <w:p w14:paraId="3517D7BC" w14:textId="515DF03E" w:rsidR="00B86EB9" w:rsidRPr="006E0157" w:rsidRDefault="006E0157" w:rsidP="006E0157">
      <w:pPr>
        <w:spacing w:after="0" w:line="240" w:lineRule="auto"/>
        <w:ind w:left="720"/>
        <w:jc w:val="both"/>
        <w:rPr>
          <w:rFonts w:ascii="Nunito" w:hAnsi="Nunito"/>
          <w:b/>
          <w:bCs/>
          <w:sz w:val="24"/>
          <w:szCs w:val="24"/>
          <w:lang w:val="pt-BR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Pr="006E0157">
        <w:rPr>
          <w:rFonts w:ascii="Nunito" w:hAnsi="Nunito"/>
          <w:sz w:val="24"/>
          <w:szCs w:val="24"/>
          <w:lang w:val="pt-BR"/>
        </w:rPr>
        <w:t xml:space="preserve">SAUTCHUK, João Miguel. 2005. </w:t>
      </w:r>
      <w:r w:rsidRPr="006E0157">
        <w:rPr>
          <w:rFonts w:ascii="Nunito" w:hAnsi="Nunito"/>
          <w:i/>
          <w:iCs/>
          <w:sz w:val="24"/>
          <w:szCs w:val="24"/>
          <w:lang w:val="pt-BR"/>
        </w:rPr>
        <w:t>O Brasil em discos: noção, povo e música na produção da gravadora Marcus Perreira</w:t>
      </w:r>
      <w:r w:rsidRPr="006E0157">
        <w:rPr>
          <w:rFonts w:ascii="Nunito" w:hAnsi="Nunito"/>
          <w:sz w:val="24"/>
          <w:szCs w:val="24"/>
          <w:lang w:val="pt-BR"/>
        </w:rPr>
        <w:t>. Dissertação de Mestrado em Antropologia Social (UNB)</w:t>
      </w:r>
      <w:r>
        <w:rPr>
          <w:rFonts w:ascii="Nunito" w:hAnsi="Nunito"/>
          <w:sz w:val="24"/>
          <w:szCs w:val="24"/>
          <w:lang w:val="pt-BR"/>
        </w:rPr>
        <w:t>.</w:t>
      </w:r>
    </w:p>
    <w:p w14:paraId="4ED60F7F" w14:textId="77777777" w:rsidR="00B91517" w:rsidRDefault="00B91517" w:rsidP="00B91517">
      <w:pPr>
        <w:ind w:left="720"/>
        <w:jc w:val="both"/>
        <w:rPr>
          <w:rFonts w:ascii="Nunito" w:hAnsi="Nunito"/>
          <w:b/>
          <w:bCs/>
          <w:sz w:val="26"/>
          <w:szCs w:val="26"/>
          <w:lang w:val="pt-BR"/>
        </w:rPr>
      </w:pPr>
    </w:p>
    <w:p w14:paraId="051D6B75" w14:textId="77777777" w:rsidR="00B91517" w:rsidRPr="00D54A07" w:rsidRDefault="00B91517" w:rsidP="00B91517">
      <w:pPr>
        <w:ind w:left="720"/>
        <w:jc w:val="both"/>
        <w:rPr>
          <w:rFonts w:ascii="Nunito" w:hAnsi="Nunito"/>
          <w:sz w:val="26"/>
          <w:szCs w:val="26"/>
          <w:lang w:val="pt-BR"/>
        </w:rPr>
      </w:pPr>
      <w:r w:rsidRPr="00A802AA">
        <w:rPr>
          <w:rFonts w:ascii="Nunito" w:hAnsi="Nunito"/>
          <w:b/>
          <w:bCs/>
          <w:sz w:val="26"/>
          <w:szCs w:val="26"/>
          <w:lang w:val="pt-BR"/>
        </w:rPr>
        <w:lastRenderedPageBreak/>
        <w:t xml:space="preserve">24/11 – Os registros sonoros da coleção Culturas Populares do acervo Djalma Corrêa - </w:t>
      </w:r>
      <w:r w:rsidRPr="00D54A07">
        <w:rPr>
          <w:rFonts w:ascii="Nunito" w:hAnsi="Nunito"/>
          <w:sz w:val="26"/>
          <w:szCs w:val="26"/>
          <w:lang w:val="pt-BR"/>
        </w:rPr>
        <w:t>Cecília de Mendonça (PPGSA/UFRJ)</w:t>
      </w:r>
    </w:p>
    <w:p w14:paraId="54B025B2" w14:textId="77777777" w:rsidR="00B91517" w:rsidRDefault="00B91517" w:rsidP="00B91517">
      <w:pPr>
        <w:spacing w:after="0" w:line="240" w:lineRule="auto"/>
        <w:ind w:left="720"/>
        <w:jc w:val="both"/>
        <w:rPr>
          <w:rFonts w:ascii="Nunito" w:hAnsi="Nunito"/>
          <w:sz w:val="24"/>
          <w:szCs w:val="24"/>
          <w:lang w:val="pt-BR"/>
        </w:rPr>
      </w:pPr>
      <w:r>
        <w:rPr>
          <w:rFonts w:ascii="Nunito" w:hAnsi="Nunito" w:cs="Noto Serif"/>
          <w:sz w:val="24"/>
          <w:szCs w:val="24"/>
          <w:lang w:val="pt-BR"/>
        </w:rPr>
        <w:t xml:space="preserve">  </w:t>
      </w: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Pr="00A802AA">
        <w:rPr>
          <w:rFonts w:ascii="Nunito" w:hAnsi="Nunito"/>
          <w:sz w:val="24"/>
          <w:szCs w:val="24"/>
          <w:lang w:val="pt-BR"/>
        </w:rPr>
        <w:t>MENDONÇA, Cecília</w:t>
      </w:r>
      <w:r>
        <w:rPr>
          <w:rFonts w:ascii="Nunito" w:hAnsi="Nunito"/>
          <w:sz w:val="24"/>
          <w:szCs w:val="24"/>
          <w:lang w:val="pt-BR"/>
        </w:rPr>
        <w:t xml:space="preserve"> de</w:t>
      </w:r>
      <w:r w:rsidRPr="00A802AA">
        <w:rPr>
          <w:rFonts w:ascii="Nunito" w:hAnsi="Nunito"/>
          <w:sz w:val="24"/>
          <w:szCs w:val="24"/>
          <w:lang w:val="pt-BR"/>
        </w:rPr>
        <w:t xml:space="preserve">. 2021. “Baiafro como princípio: Djalma Corrêa e a percussão afro-brasileira”. </w:t>
      </w:r>
      <w:r w:rsidRPr="00A802AA">
        <w:rPr>
          <w:rFonts w:ascii="Nunito" w:hAnsi="Nunito"/>
          <w:i/>
          <w:iCs/>
          <w:sz w:val="24"/>
          <w:szCs w:val="24"/>
          <w:lang w:val="pt-BR"/>
        </w:rPr>
        <w:t>Revista Barril.</w:t>
      </w:r>
      <w:r w:rsidRPr="00A802AA">
        <w:rPr>
          <w:rFonts w:ascii="Nunito" w:hAnsi="Nunito"/>
          <w:sz w:val="24"/>
          <w:szCs w:val="24"/>
          <w:lang w:val="pt-BR"/>
        </w:rPr>
        <w:t xml:space="preserve"> Edição 22.</w:t>
      </w:r>
    </w:p>
    <w:p w14:paraId="04A2EE5E" w14:textId="77777777" w:rsidR="00B91517" w:rsidRDefault="00B91517" w:rsidP="00B91517">
      <w:pPr>
        <w:spacing w:after="0" w:line="240" w:lineRule="auto"/>
        <w:ind w:left="720"/>
        <w:jc w:val="both"/>
        <w:rPr>
          <w:rFonts w:ascii="Nunito" w:hAnsi="Nunito"/>
          <w:sz w:val="24"/>
          <w:szCs w:val="24"/>
          <w:lang w:val="pt-BR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Pr="005B5A7C">
        <w:rPr>
          <w:rFonts w:ascii="Nunito" w:hAnsi="Nunito"/>
          <w:sz w:val="24"/>
          <w:szCs w:val="24"/>
          <w:lang w:val="pt-BR"/>
        </w:rPr>
        <w:t>CORRÊA, Jose Caetano D.</w:t>
      </w:r>
      <w:r>
        <w:rPr>
          <w:rFonts w:ascii="Nunito" w:hAnsi="Nunito"/>
          <w:sz w:val="24"/>
          <w:szCs w:val="24"/>
          <w:lang w:val="pt-BR"/>
        </w:rPr>
        <w:t xml:space="preserve"> 2021.</w:t>
      </w:r>
      <w:r w:rsidRPr="005B5A7C">
        <w:rPr>
          <w:rFonts w:ascii="Nunito" w:hAnsi="Nunito"/>
          <w:sz w:val="24"/>
          <w:szCs w:val="24"/>
          <w:lang w:val="pt-BR"/>
        </w:rPr>
        <w:t xml:space="preserve"> </w:t>
      </w:r>
      <w:r>
        <w:rPr>
          <w:rFonts w:ascii="Nunito" w:hAnsi="Nunito" w:hint="eastAsia"/>
          <w:sz w:val="24"/>
          <w:szCs w:val="24"/>
          <w:lang w:val="pt-BR"/>
        </w:rPr>
        <w:t>“</w:t>
      </w:r>
      <w:r w:rsidRPr="005B5A7C">
        <w:rPr>
          <w:rFonts w:ascii="Nunito" w:hAnsi="Nunito"/>
          <w:sz w:val="24"/>
          <w:szCs w:val="24"/>
          <w:lang w:val="pt-BR"/>
        </w:rPr>
        <w:t xml:space="preserve">Acervo Djalma Corrêa - </w:t>
      </w:r>
      <w:r>
        <w:rPr>
          <w:rFonts w:ascii="Nunito" w:hAnsi="Nunito"/>
          <w:sz w:val="24"/>
          <w:szCs w:val="24"/>
          <w:lang w:val="pt-BR"/>
        </w:rPr>
        <w:t>e</w:t>
      </w:r>
      <w:r w:rsidRPr="005B5A7C">
        <w:rPr>
          <w:rFonts w:ascii="Nunito" w:hAnsi="Nunito"/>
          <w:sz w:val="24"/>
          <w:szCs w:val="24"/>
          <w:lang w:val="pt-BR"/>
        </w:rPr>
        <w:t>stratégias de preservação e protocolos de digitalização em três eixos: áudio, foto e vídeo</w:t>
      </w:r>
      <w:r>
        <w:rPr>
          <w:rFonts w:ascii="Nunito" w:hAnsi="Nunito" w:hint="eastAsia"/>
          <w:sz w:val="24"/>
          <w:szCs w:val="24"/>
          <w:lang w:val="pt-BR"/>
        </w:rPr>
        <w:t>”</w:t>
      </w:r>
      <w:r>
        <w:rPr>
          <w:rFonts w:ascii="Nunito" w:hAnsi="Nunito" w:hint="eastAsia"/>
          <w:sz w:val="24"/>
          <w:szCs w:val="24"/>
          <w:lang w:val="pt-BR"/>
        </w:rPr>
        <w:t>.</w:t>
      </w:r>
      <w:r>
        <w:rPr>
          <w:rFonts w:ascii="Nunito" w:hAnsi="Nunito"/>
          <w:sz w:val="24"/>
          <w:szCs w:val="24"/>
          <w:lang w:val="pt-BR"/>
        </w:rPr>
        <w:t xml:space="preserve"> </w:t>
      </w:r>
      <w:r w:rsidRPr="006C2E88">
        <w:rPr>
          <w:rFonts w:ascii="Nunito" w:hAnsi="Nunito"/>
          <w:i/>
          <w:iCs/>
          <w:sz w:val="24"/>
          <w:szCs w:val="24"/>
          <w:lang w:val="pt-BR"/>
        </w:rPr>
        <w:t>Catalogo-16-CineOP</w:t>
      </w:r>
      <w:r>
        <w:rPr>
          <w:rFonts w:ascii="Nunito" w:hAnsi="Nunito"/>
          <w:sz w:val="24"/>
          <w:szCs w:val="24"/>
          <w:lang w:val="pt-BR"/>
        </w:rPr>
        <w:t>, pp. 144-148.</w:t>
      </w:r>
      <w:r w:rsidRPr="005B5A7C">
        <w:rPr>
          <w:rFonts w:ascii="Nunito" w:hAnsi="Nunito"/>
          <w:sz w:val="24"/>
          <w:szCs w:val="24"/>
          <w:lang w:val="pt-BR"/>
        </w:rPr>
        <w:t>.</w:t>
      </w:r>
    </w:p>
    <w:p w14:paraId="799F314F" w14:textId="77777777" w:rsidR="00B91517" w:rsidRPr="00A802AA" w:rsidRDefault="00B91517" w:rsidP="00B91517">
      <w:pPr>
        <w:spacing w:after="0" w:line="240" w:lineRule="auto"/>
        <w:ind w:left="720"/>
        <w:jc w:val="both"/>
        <w:rPr>
          <w:rFonts w:ascii="Nunito" w:hAnsi="Nunito"/>
          <w:sz w:val="24"/>
          <w:szCs w:val="24"/>
          <w:lang w:val="pt-BR"/>
        </w:rPr>
      </w:pPr>
    </w:p>
    <w:p w14:paraId="6B33A77F" w14:textId="77777777" w:rsidR="00B91517" w:rsidRPr="00A802AA" w:rsidRDefault="00B91517" w:rsidP="00B91517">
      <w:pPr>
        <w:spacing w:after="0" w:line="240" w:lineRule="auto"/>
        <w:ind w:left="720" w:firstLine="720"/>
        <w:jc w:val="both"/>
        <w:rPr>
          <w:rFonts w:ascii="Nunito" w:hAnsi="Nunito"/>
          <w:sz w:val="24"/>
          <w:szCs w:val="24"/>
          <w:lang w:val="pt-BR"/>
        </w:rPr>
      </w:pPr>
    </w:p>
    <w:p w14:paraId="37ADA075" w14:textId="77777777" w:rsidR="00B91517" w:rsidRDefault="00B91517" w:rsidP="00B91517">
      <w:pPr>
        <w:ind w:left="720"/>
        <w:jc w:val="both"/>
        <w:rPr>
          <w:rFonts w:ascii="Nunito" w:hAnsi="Nunito"/>
          <w:sz w:val="26"/>
          <w:szCs w:val="26"/>
          <w:lang w:val="pt-BR"/>
        </w:rPr>
      </w:pPr>
      <w:r w:rsidRPr="008E6676">
        <w:rPr>
          <w:rFonts w:ascii="Nunito" w:hAnsi="Nunito"/>
          <w:b/>
          <w:bCs/>
          <w:sz w:val="26"/>
          <w:szCs w:val="26"/>
          <w:lang w:val="pt-BR"/>
        </w:rPr>
        <w:t xml:space="preserve">01/12 </w:t>
      </w:r>
      <w:r>
        <w:rPr>
          <w:rFonts w:ascii="Nunito" w:hAnsi="Nunito"/>
          <w:b/>
          <w:bCs/>
          <w:sz w:val="26"/>
          <w:szCs w:val="26"/>
          <w:lang w:val="pt-BR"/>
        </w:rPr>
        <w:t xml:space="preserve">– Processos participativos de Gestão e Documentação de Acervos </w:t>
      </w:r>
      <w:r w:rsidRPr="008E6676">
        <w:rPr>
          <w:rFonts w:ascii="Nunito" w:hAnsi="Nunito"/>
          <w:b/>
          <w:bCs/>
          <w:sz w:val="26"/>
          <w:szCs w:val="26"/>
          <w:lang w:val="pt-BR"/>
        </w:rPr>
        <w:t xml:space="preserve">-  Elizabete Mendonça </w:t>
      </w:r>
      <w:r w:rsidRPr="008E6676">
        <w:rPr>
          <w:rFonts w:ascii="Nunito" w:hAnsi="Nunito"/>
          <w:sz w:val="26"/>
          <w:szCs w:val="26"/>
          <w:lang w:val="pt-BR"/>
        </w:rPr>
        <w:t>(NUGEP/PPMUS/UNIRIO)</w:t>
      </w:r>
    </w:p>
    <w:p w14:paraId="1AF182F2" w14:textId="77777777" w:rsidR="00B91517" w:rsidRDefault="00B91517" w:rsidP="00B91517">
      <w:pPr>
        <w:spacing w:after="0" w:line="240" w:lineRule="auto"/>
        <w:ind w:left="720"/>
        <w:jc w:val="both"/>
        <w:rPr>
          <w:rFonts w:ascii="Nunito" w:hAnsi="Nunito" w:cstheme="minorHAnsi"/>
          <w:sz w:val="24"/>
          <w:szCs w:val="24"/>
          <w:lang w:val="pt-BR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Pr="00BC1FE3">
        <w:rPr>
          <w:rFonts w:ascii="Nunito" w:hAnsi="Nunito" w:cstheme="minorHAnsi"/>
          <w:sz w:val="24"/>
          <w:szCs w:val="24"/>
          <w:lang w:val="pt-BR"/>
        </w:rPr>
        <w:t xml:space="preserve">MENDONÇA, Elizabete2020. “Museu, patrimônio imaterial e performance: desafios dos processos de documentação para a salvaguarda de bens registrados”. </w:t>
      </w:r>
      <w:r w:rsidRPr="00BC1FE3">
        <w:rPr>
          <w:rFonts w:ascii="Nunito" w:hAnsi="Nunito" w:cstheme="minorHAnsi"/>
          <w:i/>
          <w:iCs/>
          <w:sz w:val="24"/>
          <w:szCs w:val="24"/>
          <w:lang w:val="pt-BR"/>
        </w:rPr>
        <w:t>Museologia e Interdisciplinaridade</w:t>
      </w:r>
      <w:r w:rsidRPr="00BC1FE3">
        <w:rPr>
          <w:rFonts w:ascii="Nunito" w:hAnsi="Nunito" w:cstheme="minorHAnsi"/>
          <w:sz w:val="24"/>
          <w:szCs w:val="24"/>
          <w:lang w:val="pt-BR"/>
        </w:rPr>
        <w:t xml:space="preserve"> 9</w:t>
      </w:r>
      <w:r>
        <w:rPr>
          <w:rFonts w:ascii="Nunito" w:hAnsi="Nunito" w:cstheme="minorHAnsi"/>
          <w:sz w:val="24"/>
          <w:szCs w:val="24"/>
          <w:lang w:val="pt-BR"/>
        </w:rPr>
        <w:t>(</w:t>
      </w:r>
      <w:r w:rsidRPr="00BC1FE3">
        <w:rPr>
          <w:rFonts w:ascii="Nunito" w:hAnsi="Nunito" w:cstheme="minorHAnsi"/>
          <w:sz w:val="24"/>
          <w:szCs w:val="24"/>
          <w:lang w:val="pt-BR"/>
        </w:rPr>
        <w:t>18</w:t>
      </w:r>
      <w:r>
        <w:rPr>
          <w:rFonts w:ascii="Nunito" w:hAnsi="Nunito" w:cstheme="minorHAnsi"/>
          <w:sz w:val="24"/>
          <w:szCs w:val="24"/>
          <w:lang w:val="pt-BR"/>
        </w:rPr>
        <w:t>)</w:t>
      </w:r>
      <w:r w:rsidRPr="00BC1FE3">
        <w:rPr>
          <w:rFonts w:ascii="Nunito" w:hAnsi="Nunito" w:cstheme="minorHAnsi"/>
          <w:sz w:val="24"/>
          <w:szCs w:val="24"/>
          <w:lang w:val="pt-BR"/>
        </w:rPr>
        <w:t>, pp. 177-208.</w:t>
      </w:r>
    </w:p>
    <w:p w14:paraId="3E393A9B" w14:textId="556E9D58" w:rsidR="00B91517" w:rsidRDefault="00B91517" w:rsidP="00B91517">
      <w:pPr>
        <w:spacing w:after="0" w:line="240" w:lineRule="auto"/>
        <w:ind w:left="720"/>
        <w:jc w:val="both"/>
        <w:rPr>
          <w:rFonts w:ascii="Nunito" w:hAnsi="Nunito" w:cstheme="minorHAnsi"/>
          <w:sz w:val="24"/>
          <w:szCs w:val="24"/>
          <w:lang w:val="pt-BR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Pr="00BC1FE3">
        <w:rPr>
          <w:rFonts w:ascii="Nunito" w:hAnsi="Nunito" w:cstheme="minorHAnsi"/>
          <w:sz w:val="24"/>
          <w:szCs w:val="24"/>
          <w:lang w:val="pt-BR"/>
        </w:rPr>
        <w:t>MENDONÇA, Elizabete</w:t>
      </w:r>
      <w:r>
        <w:rPr>
          <w:rFonts w:ascii="Nunito" w:hAnsi="Nunito" w:cstheme="minorHAnsi"/>
          <w:sz w:val="24"/>
          <w:szCs w:val="24"/>
          <w:lang w:val="pt-BR"/>
        </w:rPr>
        <w:t>; QUEROL, Lorena e MIGUEL, Ana Flavia</w:t>
      </w:r>
      <w:r w:rsidRPr="00BC1FE3">
        <w:rPr>
          <w:rFonts w:ascii="Nunito" w:hAnsi="Nunito" w:cstheme="minorHAnsi"/>
          <w:sz w:val="24"/>
          <w:szCs w:val="24"/>
          <w:lang w:val="pt-BR"/>
        </w:rPr>
        <w:t>. 2020</w:t>
      </w:r>
      <w:r>
        <w:rPr>
          <w:rFonts w:ascii="Nunito" w:hAnsi="Nunito" w:cstheme="minorHAnsi"/>
          <w:sz w:val="24"/>
          <w:szCs w:val="24"/>
          <w:lang w:val="pt-BR"/>
        </w:rPr>
        <w:t xml:space="preserve">. </w:t>
      </w:r>
      <w:r>
        <w:rPr>
          <w:rFonts w:ascii="Nunito" w:hAnsi="Nunito" w:cstheme="minorHAnsi" w:hint="eastAsia"/>
          <w:sz w:val="24"/>
          <w:szCs w:val="24"/>
          <w:lang w:val="pt-BR"/>
        </w:rPr>
        <w:t>“</w:t>
      </w:r>
      <w:r>
        <w:rPr>
          <w:rFonts w:ascii="Nunito" w:hAnsi="Nunito" w:cstheme="minorHAnsi"/>
          <w:sz w:val="24"/>
          <w:szCs w:val="24"/>
          <w:lang w:val="pt-BR"/>
        </w:rPr>
        <w:t xml:space="preserve">A participação cidadã </w:t>
      </w:r>
      <w:r>
        <w:rPr>
          <w:rFonts w:ascii="Nunito" w:hAnsi="Nunito" w:cstheme="minorHAnsi"/>
          <w:sz w:val="24"/>
          <w:szCs w:val="24"/>
          <w:lang w:val="pt-BR"/>
        </w:rPr>
        <w:t>n</w:t>
      </w:r>
      <w:r>
        <w:rPr>
          <w:rFonts w:ascii="Nunito" w:hAnsi="Nunito" w:cstheme="minorHAnsi"/>
          <w:sz w:val="24"/>
          <w:szCs w:val="24"/>
          <w:lang w:val="pt-BR"/>
        </w:rPr>
        <w:t xml:space="preserve">os processos de inventariação do </w:t>
      </w:r>
      <w:r>
        <w:rPr>
          <w:rFonts w:ascii="Nunito" w:hAnsi="Nunito" w:cstheme="minorHAnsi"/>
          <w:sz w:val="24"/>
          <w:szCs w:val="24"/>
          <w:lang w:val="pt-BR"/>
        </w:rPr>
        <w:t>P</w:t>
      </w:r>
      <w:r>
        <w:rPr>
          <w:rFonts w:ascii="Nunito" w:hAnsi="Nunito" w:cstheme="minorHAnsi"/>
          <w:sz w:val="24"/>
          <w:szCs w:val="24"/>
          <w:lang w:val="pt-BR"/>
        </w:rPr>
        <w:t xml:space="preserve">atrimônio Cultural Imaterial: casos </w:t>
      </w:r>
      <w:r>
        <w:rPr>
          <w:rFonts w:ascii="Nunito" w:hAnsi="Nunito" w:cstheme="minorHAnsi"/>
          <w:sz w:val="24"/>
          <w:szCs w:val="24"/>
          <w:lang w:val="pt-BR"/>
        </w:rPr>
        <w:t>d</w:t>
      </w:r>
      <w:r>
        <w:rPr>
          <w:rFonts w:ascii="Nunito" w:hAnsi="Nunito" w:cstheme="minorHAnsi"/>
          <w:sz w:val="24"/>
          <w:szCs w:val="24"/>
          <w:lang w:val="pt-BR"/>
        </w:rPr>
        <w:t>o Brasil e de Portugal</w:t>
      </w:r>
      <w:r>
        <w:rPr>
          <w:rFonts w:ascii="Nunito" w:hAnsi="Nunito" w:cstheme="minorHAnsi" w:hint="eastAsia"/>
          <w:sz w:val="24"/>
          <w:szCs w:val="24"/>
          <w:lang w:val="pt-BR"/>
        </w:rPr>
        <w:t>”</w:t>
      </w:r>
      <w:r>
        <w:rPr>
          <w:rFonts w:ascii="Nunito" w:hAnsi="Nunito" w:cstheme="minorHAnsi"/>
          <w:sz w:val="24"/>
          <w:szCs w:val="24"/>
          <w:lang w:val="pt-BR"/>
        </w:rPr>
        <w:t xml:space="preserve">. </w:t>
      </w:r>
      <w:r w:rsidRPr="00A7724A">
        <w:rPr>
          <w:rFonts w:ascii="Nunito" w:hAnsi="Nunito" w:cstheme="minorHAnsi"/>
          <w:i/>
          <w:iCs/>
          <w:sz w:val="24"/>
          <w:szCs w:val="24"/>
          <w:lang w:val="pt-BR"/>
        </w:rPr>
        <w:t>Interseções – Revista de Estudos Interdisciplinares</w:t>
      </w:r>
      <w:r>
        <w:rPr>
          <w:rFonts w:ascii="Nunito" w:hAnsi="Nunito" w:cstheme="minorHAnsi"/>
          <w:sz w:val="24"/>
          <w:szCs w:val="24"/>
          <w:lang w:val="pt-BR"/>
        </w:rPr>
        <w:t xml:space="preserve"> (UERJ), 22(1). </w:t>
      </w:r>
    </w:p>
    <w:p w14:paraId="348A2B18" w14:textId="77777777" w:rsidR="00B91517" w:rsidRDefault="00B91517" w:rsidP="00B91517">
      <w:pPr>
        <w:spacing w:after="0" w:line="240" w:lineRule="auto"/>
        <w:ind w:left="720"/>
        <w:jc w:val="both"/>
        <w:rPr>
          <w:rFonts w:ascii="Nunito" w:hAnsi="Nunito" w:cstheme="minorHAnsi"/>
          <w:sz w:val="24"/>
          <w:szCs w:val="24"/>
          <w:lang w:val="pt-BR"/>
        </w:rPr>
      </w:pPr>
    </w:p>
    <w:p w14:paraId="33A408F1" w14:textId="77777777" w:rsidR="00B91517" w:rsidRPr="00064696" w:rsidRDefault="00B91517" w:rsidP="00B91517">
      <w:pPr>
        <w:spacing w:after="0" w:line="240" w:lineRule="auto"/>
        <w:ind w:firstLine="720"/>
        <w:rPr>
          <w:rFonts w:ascii="Nunito" w:hAnsi="Nunito" w:cs="Arial"/>
          <w:bCs/>
          <w:sz w:val="24"/>
          <w:szCs w:val="24"/>
          <w:lang w:val="pt-BR"/>
        </w:rPr>
      </w:pPr>
      <w:r w:rsidRPr="00064696">
        <w:rPr>
          <w:rFonts w:ascii="Nunito" w:hAnsi="Nunito" w:cs="Arial"/>
          <w:bCs/>
          <w:sz w:val="24"/>
          <w:szCs w:val="24"/>
          <w:lang w:val="pt-BR"/>
        </w:rPr>
        <w:t>Leitura complementar:</w:t>
      </w:r>
    </w:p>
    <w:p w14:paraId="36F7DB7F" w14:textId="52D2ED95" w:rsidR="00B91517" w:rsidRPr="006C2E88" w:rsidRDefault="00B91517" w:rsidP="00B91517">
      <w:pPr>
        <w:spacing w:after="0" w:line="240" w:lineRule="auto"/>
        <w:ind w:left="720"/>
        <w:contextualSpacing/>
        <w:jc w:val="both"/>
        <w:rPr>
          <w:rFonts w:ascii="Nunito" w:hAnsi="Nunito"/>
          <w:sz w:val="24"/>
          <w:szCs w:val="24"/>
          <w:lang w:val="pt-BR"/>
        </w:rPr>
      </w:pPr>
      <w:r w:rsidRPr="00EB6344">
        <w:rPr>
          <w:rFonts w:ascii="Montserrat" w:hAnsi="Montserrat" w:cstheme="minorHAnsi"/>
          <w:b/>
          <w:sz w:val="48"/>
          <w:szCs w:val="48"/>
          <w:rtl/>
          <w:lang w:val="pt-BR"/>
        </w:rPr>
        <w:t>۰</w:t>
      </w:r>
      <w:r w:rsidRPr="006C2E88">
        <w:rPr>
          <w:rFonts w:ascii="Nunito" w:hAnsi="Nunito"/>
          <w:sz w:val="24"/>
          <w:szCs w:val="24"/>
          <w:lang w:val="pt-BR"/>
        </w:rPr>
        <w:t>GOMES, Daniela e LIMA, D</w:t>
      </w:r>
      <w:r>
        <w:rPr>
          <w:rFonts w:ascii="Nunito" w:hAnsi="Nunito"/>
          <w:sz w:val="24"/>
          <w:szCs w:val="24"/>
          <w:lang w:val="pt-BR"/>
        </w:rPr>
        <w:t xml:space="preserve">iana. 2012.  </w:t>
      </w:r>
      <w:r>
        <w:rPr>
          <w:rFonts w:ascii="Nunito" w:hAnsi="Nunito" w:hint="eastAsia"/>
          <w:sz w:val="24"/>
          <w:szCs w:val="24"/>
          <w:lang w:val="pt-BR"/>
        </w:rPr>
        <w:t>“</w:t>
      </w:r>
      <w:r>
        <w:rPr>
          <w:rFonts w:ascii="Nunito" w:hAnsi="Nunito"/>
          <w:sz w:val="24"/>
          <w:szCs w:val="24"/>
          <w:lang w:val="pt-BR"/>
        </w:rPr>
        <w:t>Fraseologia oiticiana desvenda o labirinto: categorias documentais de Hélio Oiticica aplicadas à sua produção artística</w:t>
      </w:r>
      <w:r>
        <w:rPr>
          <w:rFonts w:ascii="Nunito" w:hAnsi="Nunito" w:hint="eastAsia"/>
          <w:sz w:val="24"/>
          <w:szCs w:val="24"/>
          <w:lang w:val="pt-BR"/>
        </w:rPr>
        <w:t>”</w:t>
      </w:r>
      <w:r>
        <w:rPr>
          <w:rFonts w:ascii="Nunito" w:hAnsi="Nunito"/>
          <w:sz w:val="24"/>
          <w:szCs w:val="24"/>
          <w:lang w:val="pt-BR"/>
        </w:rPr>
        <w:t>. XIII Encontro Nacional de Pesquia em Ciência da Informação, 20pgs.</w:t>
      </w:r>
    </w:p>
    <w:p w14:paraId="5DAC57B9" w14:textId="77777777" w:rsidR="00B91517" w:rsidRDefault="00B91517" w:rsidP="00B91517">
      <w:pPr>
        <w:spacing w:after="0" w:line="240" w:lineRule="auto"/>
        <w:ind w:left="720"/>
        <w:jc w:val="both"/>
        <w:rPr>
          <w:rFonts w:ascii="Nunito" w:hAnsi="Nunito" w:cstheme="minorHAnsi"/>
          <w:sz w:val="24"/>
          <w:szCs w:val="24"/>
          <w:lang w:val="pt-BR"/>
        </w:rPr>
      </w:pPr>
    </w:p>
    <w:p w14:paraId="37AE4413" w14:textId="77777777" w:rsidR="00B91517" w:rsidRDefault="00B91517" w:rsidP="00B91517">
      <w:pPr>
        <w:spacing w:after="0" w:line="240" w:lineRule="auto"/>
        <w:ind w:left="720"/>
        <w:jc w:val="both"/>
        <w:rPr>
          <w:rFonts w:ascii="Nunito" w:hAnsi="Nunito" w:cstheme="minorHAnsi"/>
          <w:sz w:val="24"/>
          <w:szCs w:val="24"/>
          <w:lang w:val="pt-BR"/>
        </w:rPr>
      </w:pPr>
    </w:p>
    <w:p w14:paraId="33766E03" w14:textId="77777777" w:rsidR="00B91517" w:rsidRPr="00D54A07" w:rsidRDefault="00B91517" w:rsidP="00B91517">
      <w:pPr>
        <w:ind w:left="720"/>
        <w:jc w:val="both"/>
        <w:rPr>
          <w:rFonts w:ascii="Nunito" w:hAnsi="Nunito"/>
          <w:sz w:val="26"/>
          <w:szCs w:val="26"/>
          <w:lang w:val="pt-BR"/>
        </w:rPr>
      </w:pPr>
      <w:r w:rsidRPr="00A802AA">
        <w:rPr>
          <w:rFonts w:ascii="Nunito" w:hAnsi="Nunito"/>
          <w:b/>
          <w:bCs/>
          <w:sz w:val="26"/>
          <w:szCs w:val="26"/>
          <w:lang w:val="pt-BR"/>
        </w:rPr>
        <w:t xml:space="preserve">08/12 – </w:t>
      </w:r>
      <w:r>
        <w:rPr>
          <w:rFonts w:ascii="Nunito" w:hAnsi="Nunito"/>
          <w:b/>
          <w:bCs/>
          <w:sz w:val="26"/>
          <w:szCs w:val="26"/>
          <w:lang w:val="pt-BR"/>
        </w:rPr>
        <w:t xml:space="preserve">Encerramento do curso: </w:t>
      </w:r>
      <w:r w:rsidRPr="00A802AA">
        <w:rPr>
          <w:rFonts w:ascii="Nunito" w:hAnsi="Nunito"/>
          <w:b/>
          <w:bCs/>
          <w:sz w:val="26"/>
          <w:szCs w:val="26"/>
          <w:lang w:val="pt-BR"/>
        </w:rPr>
        <w:t>As multiplas vozes no arquivo musical de Théo Brandão</w:t>
      </w:r>
      <w:r>
        <w:rPr>
          <w:rFonts w:ascii="Nunito" w:hAnsi="Nunito"/>
          <w:b/>
          <w:bCs/>
          <w:sz w:val="26"/>
          <w:szCs w:val="26"/>
          <w:lang w:val="pt-BR"/>
        </w:rPr>
        <w:t xml:space="preserve"> – </w:t>
      </w:r>
      <w:r w:rsidRPr="00D54A07">
        <w:rPr>
          <w:rFonts w:ascii="Nunito" w:hAnsi="Nunito"/>
          <w:sz w:val="26"/>
          <w:szCs w:val="26"/>
          <w:lang w:val="pt-BR"/>
        </w:rPr>
        <w:t>Wagner Chaves (DAC/PPGSA/UFRJ)</w:t>
      </w:r>
    </w:p>
    <w:p w14:paraId="4E159D73" w14:textId="77777777" w:rsidR="00B91517" w:rsidRDefault="00B91517" w:rsidP="00A802AA">
      <w:pPr>
        <w:ind w:left="720"/>
        <w:jc w:val="both"/>
        <w:rPr>
          <w:rFonts w:ascii="Nunito" w:hAnsi="Nunito"/>
          <w:b/>
          <w:bCs/>
          <w:sz w:val="26"/>
          <w:szCs w:val="26"/>
          <w:lang w:val="pt-BR"/>
        </w:rPr>
      </w:pPr>
    </w:p>
    <w:p w14:paraId="1023A3DA" w14:textId="77777777" w:rsidR="0026709E" w:rsidRDefault="0026709E" w:rsidP="00A802AA">
      <w:pPr>
        <w:spacing w:after="0" w:line="240" w:lineRule="auto"/>
        <w:ind w:left="720"/>
        <w:jc w:val="both"/>
        <w:rPr>
          <w:rFonts w:ascii="Nunito" w:hAnsi="Nunito" w:cs="Arial"/>
          <w:b/>
          <w:smallCaps/>
          <w:sz w:val="28"/>
          <w:szCs w:val="28"/>
          <w:lang w:val="pt-BR"/>
        </w:rPr>
      </w:pPr>
    </w:p>
    <w:p w14:paraId="51063C9B" w14:textId="77777777" w:rsidR="00B91517" w:rsidRDefault="00B91517" w:rsidP="00A802AA">
      <w:pPr>
        <w:spacing w:after="0" w:line="240" w:lineRule="auto"/>
        <w:ind w:left="720"/>
        <w:jc w:val="both"/>
        <w:rPr>
          <w:rFonts w:ascii="Nunito" w:hAnsi="Nunito" w:cs="Arial"/>
          <w:b/>
          <w:smallCaps/>
          <w:sz w:val="28"/>
          <w:szCs w:val="28"/>
          <w:lang w:val="pt-BR"/>
        </w:rPr>
      </w:pPr>
    </w:p>
    <w:p w14:paraId="5213C49F" w14:textId="77777777" w:rsidR="0026709E" w:rsidRDefault="0026709E" w:rsidP="00A802AA">
      <w:pPr>
        <w:spacing w:after="0" w:line="240" w:lineRule="auto"/>
        <w:ind w:left="720"/>
        <w:jc w:val="both"/>
        <w:rPr>
          <w:rFonts w:ascii="Nunito" w:hAnsi="Nunito" w:cs="Arial"/>
          <w:b/>
          <w:smallCaps/>
          <w:sz w:val="28"/>
          <w:szCs w:val="28"/>
          <w:lang w:val="pt-BR"/>
        </w:rPr>
      </w:pPr>
    </w:p>
    <w:p w14:paraId="6E3328C1" w14:textId="7601A9BC" w:rsidR="00EA45CD" w:rsidRDefault="00EA45CD" w:rsidP="00EA45CD">
      <w:pPr>
        <w:spacing w:after="0" w:line="240" w:lineRule="auto"/>
        <w:ind w:left="720"/>
        <w:jc w:val="center"/>
        <w:rPr>
          <w:rFonts w:ascii="Nunito" w:hAnsi="Nunito" w:cs="Arial"/>
          <w:b/>
          <w:smallCaps/>
          <w:sz w:val="28"/>
          <w:szCs w:val="28"/>
          <w:lang w:val="pt-BR"/>
        </w:rPr>
      </w:pPr>
      <w:r>
        <w:rPr>
          <w:rFonts w:ascii="Nunito" w:hAnsi="Nunito" w:cs="Arial"/>
          <w:b/>
          <w:smallCaps/>
          <w:sz w:val="28"/>
          <w:szCs w:val="28"/>
          <w:lang w:val="pt-BR"/>
        </w:rPr>
        <w:lastRenderedPageBreak/>
        <w:t>***</w:t>
      </w:r>
    </w:p>
    <w:p w14:paraId="513FA4F0" w14:textId="77777777" w:rsidR="00EA45CD" w:rsidRDefault="00EA45CD" w:rsidP="00A802AA">
      <w:pPr>
        <w:spacing w:after="0" w:line="240" w:lineRule="auto"/>
        <w:ind w:left="720"/>
        <w:jc w:val="both"/>
        <w:rPr>
          <w:rFonts w:ascii="Nunito" w:hAnsi="Nunito" w:cs="Arial"/>
          <w:b/>
          <w:smallCaps/>
          <w:sz w:val="28"/>
          <w:szCs w:val="28"/>
          <w:lang w:val="pt-BR"/>
        </w:rPr>
      </w:pPr>
    </w:p>
    <w:p w14:paraId="64C2A248" w14:textId="748796EE" w:rsidR="0047559A" w:rsidRPr="009E6517" w:rsidRDefault="0047559A" w:rsidP="0047559A">
      <w:pPr>
        <w:spacing w:after="0" w:line="240" w:lineRule="auto"/>
        <w:rPr>
          <w:rFonts w:ascii="Nunito" w:hAnsi="Nunito" w:cs="Arial"/>
          <w:b/>
          <w:smallCaps/>
          <w:sz w:val="28"/>
          <w:szCs w:val="28"/>
          <w:lang w:val="pt-BR"/>
        </w:rPr>
      </w:pPr>
      <w:r w:rsidRPr="009E6517">
        <w:rPr>
          <w:rFonts w:ascii="Nunito" w:hAnsi="Nunito" w:cs="Arial"/>
          <w:b/>
          <w:smallCaps/>
          <w:sz w:val="28"/>
          <w:szCs w:val="28"/>
          <w:lang w:val="pt-BR"/>
        </w:rPr>
        <w:t>Bibliografia complementar</w:t>
      </w:r>
    </w:p>
    <w:p w14:paraId="19D89E84" w14:textId="77777777" w:rsidR="0047559A" w:rsidRDefault="0047559A" w:rsidP="0047559A">
      <w:pPr>
        <w:spacing w:after="0" w:line="240" w:lineRule="auto"/>
        <w:rPr>
          <w:rFonts w:ascii="Nunito" w:hAnsi="Nunito" w:cs="Arial"/>
          <w:b/>
          <w:smallCaps/>
          <w:sz w:val="24"/>
          <w:szCs w:val="24"/>
          <w:lang w:val="pt-BR"/>
        </w:rPr>
      </w:pPr>
    </w:p>
    <w:p w14:paraId="2645F92F" w14:textId="77777777" w:rsidR="0047559A" w:rsidRDefault="0047559A" w:rsidP="0047559A">
      <w:pPr>
        <w:spacing w:after="0" w:line="240" w:lineRule="auto"/>
        <w:rPr>
          <w:rFonts w:ascii="Nunito" w:hAnsi="Nunito" w:cs="Arial"/>
          <w:b/>
          <w:smallCaps/>
          <w:sz w:val="24"/>
          <w:szCs w:val="24"/>
          <w:lang w:val="pt-BR"/>
        </w:rPr>
      </w:pPr>
      <w:r>
        <w:rPr>
          <w:rFonts w:ascii="Nunito" w:hAnsi="Nunito" w:cs="Arial"/>
          <w:b/>
          <w:smallCaps/>
          <w:sz w:val="24"/>
          <w:szCs w:val="24"/>
          <w:lang w:val="pt-BR"/>
        </w:rPr>
        <w:t>Etnografia e trabalho de campo</w:t>
      </w:r>
    </w:p>
    <w:p w14:paraId="657541A2" w14:textId="77777777" w:rsidR="0047559A" w:rsidRDefault="0047559A" w:rsidP="0047559A">
      <w:pPr>
        <w:spacing w:after="0" w:line="240" w:lineRule="auto"/>
        <w:rPr>
          <w:rFonts w:ascii="Nunito" w:hAnsi="Nunito" w:cs="Arial"/>
          <w:b/>
          <w:smallCaps/>
          <w:sz w:val="24"/>
          <w:szCs w:val="24"/>
          <w:lang w:val="pt-BR"/>
        </w:rPr>
      </w:pPr>
    </w:p>
    <w:p w14:paraId="5E63E194" w14:textId="77777777" w:rsidR="0047559A" w:rsidRDefault="0047559A" w:rsidP="0047559A">
      <w:pPr>
        <w:spacing w:after="0" w:line="240" w:lineRule="auto"/>
        <w:jc w:val="both"/>
        <w:rPr>
          <w:rFonts w:ascii="Nunito" w:hAnsi="Nunito"/>
          <w:sz w:val="24"/>
          <w:szCs w:val="24"/>
        </w:rPr>
      </w:pPr>
      <w:r w:rsidRPr="006A0D62">
        <w:rPr>
          <w:rFonts w:ascii="Nunito" w:hAnsi="Nunito"/>
          <w:sz w:val="24"/>
          <w:szCs w:val="24"/>
        </w:rPr>
        <w:t>BARZ, Gregory e COOLEY, Timothy. 2008. “Casting shadows: fieldwork is dead! Long live fieldwork! In: _____</w:t>
      </w:r>
      <w:r w:rsidRPr="006A0D62">
        <w:rPr>
          <w:rFonts w:ascii="Nunito" w:hAnsi="Nunito"/>
          <w:i/>
          <w:iCs/>
          <w:sz w:val="24"/>
          <w:szCs w:val="24"/>
        </w:rPr>
        <w:t>Shadows in the field: new perspectives for fieldwork in ethnomusicology</w:t>
      </w:r>
      <w:r w:rsidRPr="006A0D62">
        <w:rPr>
          <w:rFonts w:ascii="Nunito" w:hAnsi="Nunito"/>
          <w:sz w:val="24"/>
          <w:szCs w:val="24"/>
        </w:rPr>
        <w:t xml:space="preserve"> , Oxford University Press, pp. 3-24</w:t>
      </w:r>
      <w:r>
        <w:rPr>
          <w:rFonts w:ascii="Nunito" w:hAnsi="Nunito"/>
          <w:sz w:val="24"/>
          <w:szCs w:val="24"/>
        </w:rPr>
        <w:t>.</w:t>
      </w:r>
    </w:p>
    <w:p w14:paraId="38D1E307" w14:textId="77777777" w:rsidR="0047559A" w:rsidRDefault="0047559A" w:rsidP="0047559A">
      <w:pPr>
        <w:spacing w:after="0" w:line="240" w:lineRule="auto"/>
        <w:jc w:val="both"/>
        <w:rPr>
          <w:rFonts w:ascii="Nunito" w:hAnsi="Nunito" w:cs="Times New Roman"/>
          <w:sz w:val="24"/>
          <w:szCs w:val="24"/>
        </w:rPr>
      </w:pPr>
    </w:p>
    <w:p w14:paraId="66FF4B79" w14:textId="77777777" w:rsidR="0047559A" w:rsidRPr="006A0D62" w:rsidRDefault="0047559A" w:rsidP="0047559A">
      <w:pPr>
        <w:spacing w:after="0" w:line="240" w:lineRule="auto"/>
        <w:jc w:val="both"/>
        <w:rPr>
          <w:rFonts w:ascii="Nunito" w:hAnsi="Nunito" w:cs="Times New Roman"/>
          <w:sz w:val="24"/>
          <w:szCs w:val="24"/>
        </w:rPr>
      </w:pPr>
      <w:r w:rsidRPr="006A0D62">
        <w:rPr>
          <w:rFonts w:ascii="Nunito" w:hAnsi="Nunito" w:cs="Times New Roman"/>
          <w:sz w:val="24"/>
          <w:szCs w:val="24"/>
        </w:rPr>
        <w:t xml:space="preserve">CLIFFORD, James; MARCUS, George. 1986. </w:t>
      </w:r>
      <w:r w:rsidRPr="006A0D62">
        <w:rPr>
          <w:rFonts w:ascii="Nunito" w:hAnsi="Nunito" w:cs="Times New Roman"/>
          <w:i/>
          <w:sz w:val="24"/>
          <w:szCs w:val="24"/>
        </w:rPr>
        <w:t>Writting Culture: the poetics and politics of ethnography</w:t>
      </w:r>
      <w:r w:rsidRPr="006A0D62">
        <w:rPr>
          <w:rFonts w:ascii="Nunito" w:hAnsi="Nunito" w:cs="Times New Roman"/>
          <w:sz w:val="24"/>
          <w:szCs w:val="24"/>
        </w:rPr>
        <w:t>. California: University of California Pres.</w:t>
      </w:r>
    </w:p>
    <w:p w14:paraId="6AFF492E" w14:textId="77777777" w:rsidR="0047559A" w:rsidRPr="006A0D62" w:rsidRDefault="0047559A" w:rsidP="0047559A">
      <w:pPr>
        <w:spacing w:after="0" w:line="240" w:lineRule="auto"/>
        <w:jc w:val="both"/>
        <w:rPr>
          <w:rFonts w:ascii="Nunito" w:hAnsi="Nunito" w:cs="Times New Roman"/>
          <w:sz w:val="24"/>
          <w:szCs w:val="24"/>
        </w:rPr>
      </w:pPr>
    </w:p>
    <w:p w14:paraId="5EA75CF3" w14:textId="77777777" w:rsidR="0047559A" w:rsidRDefault="0047559A" w:rsidP="0047559A">
      <w:pPr>
        <w:spacing w:after="0" w:line="240" w:lineRule="auto"/>
        <w:jc w:val="both"/>
        <w:rPr>
          <w:rFonts w:ascii="Nunito" w:hAnsi="Nunito" w:cs="Times New Roman"/>
          <w:sz w:val="24"/>
          <w:szCs w:val="24"/>
        </w:rPr>
      </w:pPr>
      <w:r w:rsidRPr="006A0D62">
        <w:rPr>
          <w:rFonts w:ascii="Nunito" w:hAnsi="Nunito" w:cs="Times New Roman"/>
          <w:sz w:val="24"/>
          <w:szCs w:val="24"/>
        </w:rPr>
        <w:t xml:space="preserve">CRAPANZANO, Vincent. 1980.  </w:t>
      </w:r>
      <w:r w:rsidRPr="006A0D62">
        <w:rPr>
          <w:rFonts w:ascii="Nunito" w:hAnsi="Nunito" w:cs="Times New Roman"/>
          <w:i/>
          <w:iCs/>
          <w:sz w:val="24"/>
          <w:szCs w:val="24"/>
        </w:rPr>
        <w:t>Tuhami: portait of a maroccan</w:t>
      </w:r>
      <w:r w:rsidRPr="006A0D62">
        <w:rPr>
          <w:rFonts w:ascii="Nunito" w:hAnsi="Nunito" w:cs="Times New Roman"/>
          <w:sz w:val="24"/>
          <w:szCs w:val="24"/>
        </w:rPr>
        <w:t>. Chicago and London: The University of Chicago Press.</w:t>
      </w:r>
    </w:p>
    <w:p w14:paraId="55A5BE34" w14:textId="77777777" w:rsidR="0047559A" w:rsidRDefault="0047559A" w:rsidP="0047559A">
      <w:pPr>
        <w:spacing w:after="0" w:line="240" w:lineRule="auto"/>
        <w:jc w:val="both"/>
        <w:rPr>
          <w:rFonts w:ascii="Nunito" w:hAnsi="Nunito" w:cs="Times New Roman"/>
          <w:sz w:val="24"/>
          <w:szCs w:val="24"/>
        </w:rPr>
      </w:pPr>
    </w:p>
    <w:p w14:paraId="527EA842" w14:textId="40E97D59" w:rsidR="0047559A" w:rsidRPr="00086341" w:rsidRDefault="0047559A" w:rsidP="0047559A">
      <w:pPr>
        <w:spacing w:after="0" w:line="240" w:lineRule="auto"/>
        <w:jc w:val="both"/>
        <w:rPr>
          <w:rFonts w:ascii="Nunito" w:hAnsi="Nunito"/>
          <w:sz w:val="24"/>
          <w:szCs w:val="24"/>
        </w:rPr>
      </w:pPr>
      <w:r w:rsidRPr="00086341">
        <w:rPr>
          <w:rFonts w:ascii="Nunito" w:hAnsi="Nunito" w:cs="Arial"/>
          <w:bCs/>
          <w:sz w:val="24"/>
          <w:szCs w:val="24"/>
        </w:rPr>
        <w:t>FABIAN, Johannes.</w:t>
      </w:r>
      <w:r w:rsidRPr="00086341">
        <w:rPr>
          <w:rFonts w:ascii="Nunito" w:hAnsi="Nunito"/>
          <w:sz w:val="24"/>
          <w:szCs w:val="24"/>
        </w:rPr>
        <w:t xml:space="preserve"> 1995. ‘‘On ethnographic misunderstanding and the perils of context.’’ </w:t>
      </w:r>
      <w:r w:rsidRPr="00086341">
        <w:rPr>
          <w:rFonts w:ascii="Nunito" w:hAnsi="Nunito"/>
          <w:i/>
          <w:iCs/>
          <w:sz w:val="24"/>
          <w:szCs w:val="24"/>
        </w:rPr>
        <w:t>American Anthropologist</w:t>
      </w:r>
      <w:r w:rsidRPr="00086341">
        <w:rPr>
          <w:rFonts w:ascii="Nunito" w:hAnsi="Nunito"/>
          <w:sz w:val="24"/>
          <w:szCs w:val="24"/>
        </w:rPr>
        <w:t xml:space="preserve"> 97:1–10.</w:t>
      </w:r>
    </w:p>
    <w:p w14:paraId="6009BDDF" w14:textId="77777777" w:rsidR="0047559A" w:rsidRPr="0047559A" w:rsidRDefault="0047559A" w:rsidP="0047559A">
      <w:pPr>
        <w:spacing w:after="0" w:line="240" w:lineRule="auto"/>
        <w:rPr>
          <w:rFonts w:ascii="Nunito" w:hAnsi="Nunito"/>
          <w:sz w:val="24"/>
          <w:szCs w:val="24"/>
          <w:highlight w:val="yellow"/>
        </w:rPr>
      </w:pPr>
    </w:p>
    <w:p w14:paraId="256A66B1" w14:textId="77777777" w:rsidR="0047559A" w:rsidRDefault="0047559A" w:rsidP="0047559A">
      <w:pPr>
        <w:spacing w:after="0" w:line="240" w:lineRule="auto"/>
        <w:contextualSpacing/>
        <w:rPr>
          <w:rFonts w:ascii="Nunito" w:hAnsi="Nunito" w:cs="Arial"/>
          <w:bCs/>
          <w:sz w:val="24"/>
          <w:szCs w:val="24"/>
        </w:rPr>
      </w:pPr>
      <w:r w:rsidRPr="00506495">
        <w:rPr>
          <w:rFonts w:ascii="Nunito" w:hAnsi="Nunito" w:cs="Arial"/>
          <w:bCs/>
          <w:sz w:val="24"/>
          <w:szCs w:val="24"/>
        </w:rPr>
        <w:t xml:space="preserve">FERGUSON, James e GUPTA, Akhil (eds). 1997. </w:t>
      </w:r>
      <w:r w:rsidRPr="00490E95">
        <w:rPr>
          <w:rFonts w:ascii="Nunito" w:hAnsi="Nunito" w:cs="Arial"/>
          <w:bCs/>
          <w:i/>
          <w:iCs/>
          <w:sz w:val="24"/>
          <w:szCs w:val="24"/>
        </w:rPr>
        <w:t>Anthropological locations: boundaries and grounds of a field science.</w:t>
      </w:r>
      <w:r w:rsidRPr="00490E95">
        <w:rPr>
          <w:rFonts w:ascii="Nunito" w:hAnsi="Nunito" w:cs="Arial"/>
          <w:bCs/>
          <w:sz w:val="24"/>
          <w:szCs w:val="24"/>
        </w:rPr>
        <w:t xml:space="preserve"> University of California Press</w:t>
      </w:r>
      <w:r>
        <w:rPr>
          <w:rFonts w:ascii="Nunito" w:hAnsi="Nunito" w:cs="Arial"/>
          <w:bCs/>
          <w:sz w:val="24"/>
          <w:szCs w:val="24"/>
        </w:rPr>
        <w:t>.</w:t>
      </w:r>
    </w:p>
    <w:p w14:paraId="7DF261EC" w14:textId="77777777" w:rsidR="0047559A" w:rsidRDefault="0047559A" w:rsidP="0047559A">
      <w:pPr>
        <w:spacing w:after="0" w:line="240" w:lineRule="auto"/>
        <w:contextualSpacing/>
        <w:rPr>
          <w:rFonts w:ascii="Nunito" w:hAnsi="Nunito" w:cs="Arial"/>
          <w:bCs/>
          <w:sz w:val="24"/>
          <w:szCs w:val="24"/>
        </w:rPr>
      </w:pPr>
    </w:p>
    <w:p w14:paraId="100D5120" w14:textId="77777777" w:rsidR="0047559A" w:rsidRDefault="0047559A" w:rsidP="0047559A">
      <w:pPr>
        <w:spacing w:after="0" w:line="240" w:lineRule="auto"/>
        <w:jc w:val="both"/>
        <w:rPr>
          <w:rFonts w:ascii="Nunito" w:hAnsi="Nunito" w:cs="Times New Roman"/>
          <w:sz w:val="24"/>
          <w:szCs w:val="24"/>
        </w:rPr>
      </w:pPr>
      <w:r w:rsidRPr="006A0D62">
        <w:rPr>
          <w:rFonts w:ascii="Nunito" w:hAnsi="Nunito" w:cs="Times New Roman"/>
          <w:sz w:val="24"/>
          <w:szCs w:val="24"/>
        </w:rPr>
        <w:t xml:space="preserve">MARCUS, George; FISHER, Michael. 1986. </w:t>
      </w:r>
      <w:r w:rsidRPr="006A0D62">
        <w:rPr>
          <w:rFonts w:ascii="Nunito" w:hAnsi="Nunito" w:cs="Times New Roman"/>
          <w:i/>
          <w:sz w:val="24"/>
          <w:szCs w:val="24"/>
        </w:rPr>
        <w:t>Anthropology as cultural critique: an experimental moment in the human sciences</w:t>
      </w:r>
      <w:r w:rsidRPr="006A0D62">
        <w:rPr>
          <w:rFonts w:ascii="Nunito" w:hAnsi="Nunito" w:cs="Times New Roman"/>
          <w:sz w:val="24"/>
          <w:szCs w:val="24"/>
        </w:rPr>
        <w:t>. Chicago: University of Chicago Press.</w:t>
      </w:r>
    </w:p>
    <w:p w14:paraId="69EDFED5" w14:textId="77777777" w:rsidR="0047559A" w:rsidRPr="006A0D62" w:rsidRDefault="0047559A" w:rsidP="0047559A">
      <w:pPr>
        <w:spacing w:after="0" w:line="240" w:lineRule="auto"/>
        <w:jc w:val="both"/>
        <w:rPr>
          <w:rFonts w:ascii="Nunito" w:hAnsi="Nunito" w:cs="Times New Roman"/>
          <w:sz w:val="24"/>
          <w:szCs w:val="24"/>
        </w:rPr>
      </w:pPr>
    </w:p>
    <w:p w14:paraId="6A5612C9" w14:textId="77777777" w:rsidR="0047559A" w:rsidRDefault="0047559A" w:rsidP="0047559A">
      <w:pPr>
        <w:spacing w:after="0" w:line="240" w:lineRule="auto"/>
        <w:jc w:val="both"/>
        <w:rPr>
          <w:rFonts w:ascii="Nunito" w:hAnsi="Nunito" w:cs="Times New Roman"/>
          <w:sz w:val="24"/>
          <w:szCs w:val="24"/>
        </w:rPr>
      </w:pPr>
      <w:r w:rsidRPr="006A0D62">
        <w:rPr>
          <w:rFonts w:ascii="Nunito" w:hAnsi="Nunito" w:cs="Times New Roman"/>
          <w:sz w:val="24"/>
          <w:szCs w:val="24"/>
        </w:rPr>
        <w:t xml:space="preserve">MARCUS, George; CUSHMAN, Dick. 1982. Ethnographies as texts. </w:t>
      </w:r>
      <w:r w:rsidRPr="006A0D62">
        <w:rPr>
          <w:rFonts w:ascii="Nunito" w:hAnsi="Nunito" w:cs="Times New Roman"/>
          <w:i/>
          <w:sz w:val="24"/>
          <w:szCs w:val="24"/>
        </w:rPr>
        <w:t>Annual Review of Anthropology</w:t>
      </w:r>
      <w:r w:rsidRPr="006A0D62">
        <w:rPr>
          <w:rFonts w:ascii="Nunito" w:hAnsi="Nunito" w:cs="Times New Roman"/>
          <w:sz w:val="24"/>
          <w:szCs w:val="24"/>
        </w:rPr>
        <w:t>, 11, p.25-69.</w:t>
      </w:r>
    </w:p>
    <w:p w14:paraId="031B87F5" w14:textId="77777777" w:rsidR="0047559A" w:rsidRDefault="0047559A" w:rsidP="0047559A">
      <w:pPr>
        <w:spacing w:after="0" w:line="240" w:lineRule="auto"/>
        <w:jc w:val="both"/>
        <w:rPr>
          <w:rFonts w:ascii="Nunito" w:hAnsi="Nunito" w:cs="Times New Roman"/>
          <w:sz w:val="24"/>
          <w:szCs w:val="24"/>
        </w:rPr>
      </w:pPr>
    </w:p>
    <w:p w14:paraId="523B7ACC" w14:textId="77777777" w:rsidR="0047559A" w:rsidRDefault="0047559A" w:rsidP="0047559A">
      <w:pPr>
        <w:spacing w:after="0" w:line="240" w:lineRule="auto"/>
        <w:jc w:val="both"/>
        <w:rPr>
          <w:rFonts w:ascii="Nunito" w:hAnsi="Nunito"/>
          <w:sz w:val="24"/>
          <w:szCs w:val="24"/>
        </w:rPr>
      </w:pPr>
      <w:r w:rsidRPr="006A0D62">
        <w:rPr>
          <w:rFonts w:ascii="Nunito" w:hAnsi="Nunito"/>
          <w:sz w:val="24"/>
          <w:szCs w:val="24"/>
        </w:rPr>
        <w:t xml:space="preserve">RABINOW, Paul. 1977. </w:t>
      </w:r>
      <w:r w:rsidRPr="006A0D62">
        <w:rPr>
          <w:rFonts w:ascii="Nunito" w:hAnsi="Nunito"/>
          <w:i/>
          <w:iCs/>
          <w:sz w:val="24"/>
          <w:szCs w:val="24"/>
        </w:rPr>
        <w:t>Reflections on fieldwork in Marocco</w:t>
      </w:r>
      <w:r w:rsidRPr="006A0D62">
        <w:rPr>
          <w:rFonts w:ascii="Nunito" w:hAnsi="Nunito"/>
          <w:sz w:val="24"/>
          <w:szCs w:val="24"/>
        </w:rPr>
        <w:t>. Berkeley: University of California Press.</w:t>
      </w:r>
    </w:p>
    <w:p w14:paraId="4EE2D82D" w14:textId="77777777" w:rsidR="0047559A" w:rsidRDefault="0047559A" w:rsidP="0047559A">
      <w:pPr>
        <w:spacing w:after="0" w:line="240" w:lineRule="auto"/>
        <w:jc w:val="both"/>
        <w:rPr>
          <w:rFonts w:ascii="Nunito" w:hAnsi="Nunito" w:cs="Times New Roman"/>
          <w:sz w:val="24"/>
          <w:szCs w:val="24"/>
        </w:rPr>
      </w:pPr>
    </w:p>
    <w:p w14:paraId="39106CE6" w14:textId="77777777" w:rsidR="0047559A" w:rsidRPr="00452C77" w:rsidRDefault="0047559A" w:rsidP="0047559A">
      <w:pPr>
        <w:spacing w:after="0" w:line="240" w:lineRule="auto"/>
        <w:jc w:val="both"/>
        <w:rPr>
          <w:rFonts w:ascii="Nunito" w:hAnsi="Nunito"/>
          <w:sz w:val="24"/>
          <w:szCs w:val="24"/>
        </w:rPr>
      </w:pPr>
      <w:r w:rsidRPr="00452C77">
        <w:rPr>
          <w:rFonts w:ascii="Nunito" w:hAnsi="Nunito"/>
          <w:sz w:val="24"/>
          <w:szCs w:val="24"/>
        </w:rPr>
        <w:t xml:space="preserve">STOCKING JR, George (ed). 1983. </w:t>
      </w:r>
      <w:r w:rsidRPr="00452C77">
        <w:rPr>
          <w:rFonts w:ascii="Nunito" w:hAnsi="Nunito"/>
          <w:i/>
          <w:iCs/>
          <w:sz w:val="24"/>
          <w:szCs w:val="24"/>
        </w:rPr>
        <w:t>Observers observed: essays on ethnographic fieldwork.</w:t>
      </w:r>
      <w:r w:rsidRPr="00452C77">
        <w:rPr>
          <w:rFonts w:ascii="Nunito" w:hAnsi="Nunito"/>
          <w:sz w:val="24"/>
          <w:szCs w:val="24"/>
        </w:rPr>
        <w:t xml:space="preserve"> The University of Wisconsin Press.</w:t>
      </w:r>
    </w:p>
    <w:p w14:paraId="462E884C" w14:textId="77777777" w:rsidR="0047559A" w:rsidRDefault="0047559A" w:rsidP="0047559A">
      <w:pPr>
        <w:spacing w:after="0" w:line="240" w:lineRule="auto"/>
        <w:jc w:val="both"/>
        <w:rPr>
          <w:rFonts w:ascii="Nunito" w:hAnsi="Nunito"/>
          <w:sz w:val="24"/>
          <w:szCs w:val="24"/>
        </w:rPr>
      </w:pPr>
    </w:p>
    <w:p w14:paraId="022FB629" w14:textId="77777777" w:rsidR="0047559A" w:rsidRPr="00506495" w:rsidRDefault="0047559A" w:rsidP="0047559A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</w:rPr>
      </w:pPr>
      <w:r w:rsidRPr="00A5233F">
        <w:rPr>
          <w:rFonts w:ascii="Nunito" w:hAnsi="Nunito"/>
          <w:sz w:val="24"/>
          <w:szCs w:val="24"/>
        </w:rPr>
        <w:t xml:space="preserve">TEDLOCK, Dennis. </w:t>
      </w:r>
      <w:r w:rsidRPr="00452C77">
        <w:rPr>
          <w:rFonts w:ascii="Nunito" w:hAnsi="Nunito"/>
          <w:sz w:val="24"/>
          <w:szCs w:val="24"/>
        </w:rPr>
        <w:t xml:space="preserve">1983. The spoken word and the work of interpretation. </w:t>
      </w:r>
      <w:r w:rsidRPr="00506495">
        <w:rPr>
          <w:rFonts w:ascii="Nunito" w:hAnsi="Nunito"/>
          <w:sz w:val="24"/>
          <w:szCs w:val="24"/>
        </w:rPr>
        <w:t>Philadelphia: University of PennsIIvanie Press, pp.195-215.</w:t>
      </w:r>
    </w:p>
    <w:p w14:paraId="7B6C019B" w14:textId="77777777" w:rsidR="0047559A" w:rsidRPr="00506495" w:rsidRDefault="0047559A" w:rsidP="0047559A">
      <w:pPr>
        <w:spacing w:after="0" w:line="240" w:lineRule="auto"/>
        <w:jc w:val="both"/>
        <w:rPr>
          <w:rFonts w:ascii="Nunito" w:hAnsi="Nunito"/>
          <w:sz w:val="24"/>
          <w:szCs w:val="24"/>
        </w:rPr>
      </w:pPr>
    </w:p>
    <w:p w14:paraId="798698C9" w14:textId="77777777" w:rsidR="0047559A" w:rsidRDefault="0047559A" w:rsidP="0047559A">
      <w:pPr>
        <w:spacing w:after="0" w:line="240" w:lineRule="auto"/>
        <w:rPr>
          <w:rFonts w:ascii="Nunito" w:hAnsi="Nunito" w:cs="Arial"/>
          <w:b/>
          <w:smallCaps/>
          <w:sz w:val="24"/>
          <w:szCs w:val="24"/>
        </w:rPr>
      </w:pPr>
    </w:p>
    <w:p w14:paraId="035460BC" w14:textId="77777777" w:rsidR="0026709E" w:rsidRPr="00506495" w:rsidRDefault="0026709E" w:rsidP="0047559A">
      <w:pPr>
        <w:spacing w:after="0" w:line="240" w:lineRule="auto"/>
        <w:rPr>
          <w:rFonts w:ascii="Nunito" w:hAnsi="Nunito" w:cs="Arial"/>
          <w:b/>
          <w:smallCaps/>
          <w:sz w:val="24"/>
          <w:szCs w:val="24"/>
        </w:rPr>
      </w:pPr>
    </w:p>
    <w:p w14:paraId="0E3C9A1E" w14:textId="36A87277" w:rsidR="0047559A" w:rsidRPr="00506495" w:rsidRDefault="0047559A" w:rsidP="0047559A">
      <w:pPr>
        <w:spacing w:after="0" w:line="240" w:lineRule="auto"/>
        <w:rPr>
          <w:rFonts w:ascii="Nunito" w:hAnsi="Nunito" w:cs="Arial"/>
          <w:b/>
          <w:smallCaps/>
          <w:sz w:val="24"/>
          <w:szCs w:val="24"/>
        </w:rPr>
      </w:pPr>
      <w:r w:rsidRPr="00506495">
        <w:rPr>
          <w:rFonts w:ascii="Nunito" w:hAnsi="Nunito" w:cs="Arial"/>
          <w:b/>
          <w:smallCaps/>
          <w:sz w:val="24"/>
          <w:szCs w:val="24"/>
        </w:rPr>
        <w:lastRenderedPageBreak/>
        <w:t xml:space="preserve">arquivos e arquivos sonoros </w:t>
      </w:r>
    </w:p>
    <w:p w14:paraId="550856D3" w14:textId="77777777" w:rsidR="0047559A" w:rsidRPr="00506495" w:rsidRDefault="0047559A" w:rsidP="0047559A">
      <w:pPr>
        <w:spacing w:after="0" w:line="240" w:lineRule="auto"/>
        <w:rPr>
          <w:rFonts w:ascii="Nunito" w:hAnsi="Nunito" w:cs="Arial"/>
          <w:b/>
          <w:smallCaps/>
          <w:sz w:val="24"/>
          <w:szCs w:val="24"/>
        </w:rPr>
      </w:pPr>
    </w:p>
    <w:p w14:paraId="45F122CD" w14:textId="77777777" w:rsidR="0047559A" w:rsidRPr="0047559A" w:rsidRDefault="0047559A" w:rsidP="0047559A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  <w:shd w:val="clear" w:color="auto" w:fill="FFFFFF"/>
          <w:lang w:val="pt-BR"/>
        </w:rPr>
      </w:pPr>
      <w:r w:rsidRPr="00A5233F">
        <w:rPr>
          <w:rFonts w:ascii="Nunito" w:hAnsi="Nunito"/>
          <w:sz w:val="24"/>
          <w:szCs w:val="24"/>
          <w:shd w:val="clear" w:color="auto" w:fill="FFFFFF"/>
        </w:rPr>
        <w:t xml:space="preserve">APPADURAI, Arjun. </w:t>
      </w:r>
      <w:r w:rsidRPr="006A0D62">
        <w:rPr>
          <w:rFonts w:ascii="Nunito" w:hAnsi="Nunito"/>
          <w:sz w:val="24"/>
          <w:szCs w:val="24"/>
          <w:shd w:val="clear" w:color="auto" w:fill="FFFFFF"/>
        </w:rPr>
        <w:t>2003. “Archive and Aspiration”. In: Joke Brouwer and Arjen Mulder (Eds). </w:t>
      </w:r>
      <w:r w:rsidRPr="006A0D62">
        <w:rPr>
          <w:rStyle w:val="Emphasis"/>
          <w:rFonts w:ascii="Nunito" w:hAnsi="Nunito"/>
          <w:sz w:val="24"/>
          <w:szCs w:val="24"/>
          <w:bdr w:val="none" w:sz="0" w:space="0" w:color="auto" w:frame="1"/>
          <w:shd w:val="clear" w:color="auto" w:fill="FFFFFF"/>
        </w:rPr>
        <w:t xml:space="preserve">Information in alive: art and theory on archiving and retrieving data. </w:t>
      </w:r>
      <w:r w:rsidRPr="0047559A">
        <w:rPr>
          <w:rFonts w:ascii="Nunito" w:hAnsi="Nunito"/>
          <w:sz w:val="24"/>
          <w:szCs w:val="24"/>
          <w:shd w:val="clear" w:color="auto" w:fill="FFFFFF"/>
          <w:lang w:val="pt-BR"/>
        </w:rPr>
        <w:t>Rotterdam: v2, NAi Publishers, pp. 14-25.</w:t>
      </w:r>
    </w:p>
    <w:p w14:paraId="4ED0EB43" w14:textId="77777777" w:rsidR="0047559A" w:rsidRPr="0047559A" w:rsidRDefault="0047559A" w:rsidP="0047559A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  <w:shd w:val="clear" w:color="auto" w:fill="FFFFFF"/>
          <w:lang w:val="pt-BR"/>
        </w:rPr>
      </w:pPr>
    </w:p>
    <w:p w14:paraId="3FDE4C8C" w14:textId="77777777" w:rsidR="0047559A" w:rsidRDefault="0047559A" w:rsidP="0047559A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  <w:lang w:val="pt-BR"/>
        </w:rPr>
      </w:pPr>
      <w:r w:rsidRPr="006A0D62">
        <w:rPr>
          <w:rFonts w:ascii="Nunito" w:hAnsi="Nunito"/>
          <w:sz w:val="24"/>
          <w:szCs w:val="24"/>
          <w:lang w:val="pt-BR"/>
        </w:rPr>
        <w:t xml:space="preserve">DERRIDA, Jacques. 2001 (1995). </w:t>
      </w:r>
      <w:r w:rsidRPr="006A0D62">
        <w:rPr>
          <w:rFonts w:ascii="Nunito" w:hAnsi="Nunito"/>
          <w:i/>
          <w:iCs/>
          <w:sz w:val="24"/>
          <w:szCs w:val="24"/>
          <w:lang w:val="pt-BR"/>
        </w:rPr>
        <w:t>Mal de arquivo: uma impressão freudiana</w:t>
      </w:r>
      <w:r w:rsidRPr="006A0D62">
        <w:rPr>
          <w:rFonts w:ascii="Nunito" w:hAnsi="Nunito"/>
          <w:sz w:val="24"/>
          <w:szCs w:val="24"/>
          <w:lang w:val="pt-BR"/>
        </w:rPr>
        <w:t>. Rio de Janeiro:Relume-Dumará.</w:t>
      </w:r>
    </w:p>
    <w:p w14:paraId="4E2B5D37" w14:textId="77777777" w:rsidR="0047559A" w:rsidRDefault="0047559A" w:rsidP="0047559A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  <w:lang w:val="pt-BR"/>
        </w:rPr>
      </w:pPr>
    </w:p>
    <w:p w14:paraId="70A3F652" w14:textId="77777777" w:rsidR="0047559A" w:rsidRDefault="0047559A" w:rsidP="0047559A">
      <w:pPr>
        <w:spacing w:after="0" w:line="240" w:lineRule="auto"/>
        <w:contextualSpacing/>
        <w:jc w:val="both"/>
        <w:rPr>
          <w:rFonts w:ascii="Nunito" w:hAnsi="Nunito"/>
          <w:color w:val="171717"/>
          <w:sz w:val="24"/>
          <w:szCs w:val="24"/>
          <w:lang w:val="pt-BR"/>
        </w:rPr>
      </w:pPr>
      <w:r w:rsidRPr="006A0D62">
        <w:rPr>
          <w:rFonts w:ascii="Nunito" w:hAnsi="Nunito"/>
          <w:color w:val="171717"/>
          <w:sz w:val="24"/>
          <w:szCs w:val="24"/>
          <w:lang w:val="pt-BR"/>
        </w:rPr>
        <w:t xml:space="preserve">FOUCAULT, Michel. 2008. </w:t>
      </w:r>
      <w:r w:rsidRPr="006A0D62">
        <w:rPr>
          <w:rFonts w:ascii="Nunito" w:hAnsi="Nunito"/>
          <w:i/>
          <w:color w:val="171717"/>
          <w:sz w:val="24"/>
          <w:szCs w:val="24"/>
          <w:lang w:val="pt-BR"/>
        </w:rPr>
        <w:t>Arqueologia do Saber</w:t>
      </w:r>
      <w:r w:rsidRPr="006A0D62">
        <w:rPr>
          <w:rFonts w:ascii="Nunito" w:hAnsi="Nunito"/>
          <w:color w:val="171717"/>
          <w:sz w:val="24"/>
          <w:szCs w:val="24"/>
          <w:lang w:val="pt-BR"/>
        </w:rPr>
        <w:t>. RJ: Forense Universitária.</w:t>
      </w:r>
    </w:p>
    <w:p w14:paraId="5D2DA4D8" w14:textId="77777777" w:rsidR="0047559A" w:rsidRDefault="0047559A" w:rsidP="0047559A">
      <w:pPr>
        <w:spacing w:after="0" w:line="240" w:lineRule="auto"/>
        <w:contextualSpacing/>
        <w:jc w:val="both"/>
        <w:rPr>
          <w:rFonts w:ascii="Nunito" w:hAnsi="Nunito"/>
          <w:color w:val="171717"/>
          <w:sz w:val="24"/>
          <w:szCs w:val="24"/>
          <w:lang w:val="pt-BR"/>
        </w:rPr>
      </w:pPr>
    </w:p>
    <w:p w14:paraId="3B19D274" w14:textId="77777777" w:rsidR="0047559A" w:rsidRDefault="0047559A" w:rsidP="0047559A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</w:rPr>
      </w:pPr>
      <w:r w:rsidRPr="006A0D62">
        <w:rPr>
          <w:rFonts w:ascii="Nunito" w:hAnsi="Nunito"/>
          <w:sz w:val="24"/>
          <w:szCs w:val="24"/>
          <w:lang w:val="pt-BR"/>
        </w:rPr>
        <w:t xml:space="preserve">GARCIA, Miguel (ed). 2023. </w:t>
      </w:r>
      <w:r w:rsidRPr="006A0D62">
        <w:rPr>
          <w:rFonts w:ascii="Nunito" w:hAnsi="Nunito"/>
          <w:i/>
          <w:iCs/>
          <w:sz w:val="24"/>
          <w:szCs w:val="24"/>
          <w:lang w:val="pt-BR"/>
        </w:rPr>
        <w:t>Los archivos de las (etno) musicologias: reflexiones sobre sus usos, sentidos y condición virtual</w:t>
      </w:r>
      <w:r w:rsidRPr="006A0D62">
        <w:rPr>
          <w:rFonts w:ascii="Nunito" w:hAnsi="Nunito"/>
          <w:sz w:val="24"/>
          <w:szCs w:val="24"/>
          <w:lang w:val="pt-BR"/>
        </w:rPr>
        <w:t xml:space="preserve">. </w:t>
      </w:r>
      <w:r w:rsidRPr="006A0D62">
        <w:rPr>
          <w:rFonts w:ascii="Nunito" w:hAnsi="Nunito"/>
          <w:sz w:val="24"/>
          <w:szCs w:val="24"/>
        </w:rPr>
        <w:t>Ibero-Amerikanisches Institut, Berlim.</w:t>
      </w:r>
    </w:p>
    <w:p w14:paraId="68AB79C4" w14:textId="77777777" w:rsidR="0047559A" w:rsidRDefault="0047559A" w:rsidP="0047559A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</w:rPr>
      </w:pPr>
    </w:p>
    <w:p w14:paraId="156B34F0" w14:textId="77777777" w:rsidR="0047559A" w:rsidRDefault="0047559A" w:rsidP="0047559A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</w:rPr>
      </w:pPr>
      <w:r w:rsidRPr="006A0D62">
        <w:rPr>
          <w:rFonts w:ascii="Nunito" w:hAnsi="Nunito"/>
          <w:sz w:val="24"/>
          <w:szCs w:val="24"/>
        </w:rPr>
        <w:t xml:space="preserve">MEBEMBE, Achille. </w:t>
      </w:r>
      <w:r>
        <w:rPr>
          <w:rFonts w:ascii="Nunito" w:hAnsi="Nunito"/>
          <w:sz w:val="24"/>
          <w:szCs w:val="24"/>
        </w:rPr>
        <w:t xml:space="preserve">2002. </w:t>
      </w:r>
      <w:r>
        <w:rPr>
          <w:rFonts w:ascii="Nunito" w:hAnsi="Nunito" w:hint="eastAsia"/>
          <w:sz w:val="24"/>
          <w:szCs w:val="24"/>
        </w:rPr>
        <w:t>“</w:t>
      </w:r>
      <w:r w:rsidRPr="006A0D62">
        <w:rPr>
          <w:rFonts w:ascii="Nunito" w:hAnsi="Nunito"/>
          <w:sz w:val="24"/>
          <w:szCs w:val="24"/>
        </w:rPr>
        <w:t>The powe</w:t>
      </w:r>
      <w:r>
        <w:rPr>
          <w:rFonts w:ascii="Nunito" w:hAnsi="Nunito"/>
          <w:sz w:val="24"/>
          <w:szCs w:val="24"/>
        </w:rPr>
        <w:t xml:space="preserve">r of archives </w:t>
      </w:r>
      <w:r w:rsidRPr="006A0D62">
        <w:rPr>
          <w:rFonts w:ascii="Nunito" w:hAnsi="Nunito"/>
          <w:sz w:val="24"/>
          <w:szCs w:val="24"/>
        </w:rPr>
        <w:t>a</w:t>
      </w:r>
      <w:r>
        <w:rPr>
          <w:rFonts w:ascii="Nunito" w:hAnsi="Nunito"/>
          <w:sz w:val="24"/>
          <w:szCs w:val="24"/>
        </w:rPr>
        <w:t>nd its limits</w:t>
      </w:r>
      <w:r>
        <w:rPr>
          <w:rFonts w:ascii="Nunito" w:hAnsi="Nunito" w:hint="eastAsia"/>
          <w:sz w:val="24"/>
          <w:szCs w:val="24"/>
        </w:rPr>
        <w:t>”</w:t>
      </w:r>
      <w:r>
        <w:rPr>
          <w:rFonts w:ascii="Nunito" w:hAnsi="Nunito"/>
          <w:sz w:val="24"/>
          <w:szCs w:val="24"/>
        </w:rPr>
        <w:t xml:space="preserve">. In: HAMILTON, Carolyn et alli (eds). </w:t>
      </w:r>
      <w:r w:rsidRPr="0084134E">
        <w:rPr>
          <w:rFonts w:ascii="Nunito" w:hAnsi="Nunito"/>
          <w:i/>
          <w:iCs/>
          <w:sz w:val="24"/>
          <w:szCs w:val="24"/>
        </w:rPr>
        <w:t>Refiguring the Archive</w:t>
      </w:r>
      <w:r>
        <w:rPr>
          <w:rFonts w:ascii="Nunito" w:hAnsi="Nunito"/>
          <w:sz w:val="24"/>
          <w:szCs w:val="24"/>
        </w:rPr>
        <w:t>. Springer-Science + Business Media Dordrecht, pp. 19-26.</w:t>
      </w:r>
    </w:p>
    <w:p w14:paraId="4CDAA1C5" w14:textId="77777777" w:rsidR="0047559A" w:rsidRDefault="0047559A" w:rsidP="0047559A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</w:rPr>
      </w:pPr>
    </w:p>
    <w:p w14:paraId="6D08B8A0" w14:textId="77777777" w:rsidR="0047559A" w:rsidRPr="00452C77" w:rsidRDefault="0047559A" w:rsidP="0047559A">
      <w:pPr>
        <w:spacing w:after="0" w:line="240" w:lineRule="auto"/>
        <w:jc w:val="both"/>
        <w:rPr>
          <w:rFonts w:ascii="Nunito" w:hAnsi="Nunito"/>
          <w:sz w:val="24"/>
          <w:szCs w:val="24"/>
        </w:rPr>
      </w:pPr>
      <w:r w:rsidRPr="00A5233F">
        <w:rPr>
          <w:rFonts w:ascii="Nunito" w:hAnsi="Nunito"/>
          <w:sz w:val="24"/>
          <w:szCs w:val="24"/>
        </w:rPr>
        <w:t xml:space="preserve">SEEGER, Anthony. </w:t>
      </w:r>
      <w:r w:rsidRPr="00452C77">
        <w:rPr>
          <w:rFonts w:ascii="Nunito" w:hAnsi="Nunito"/>
          <w:sz w:val="24"/>
          <w:szCs w:val="24"/>
        </w:rPr>
        <w:t xml:space="preserve">1986. ‘The role of sound archives in ethnomusicology today’, </w:t>
      </w:r>
      <w:r w:rsidRPr="00452C77">
        <w:rPr>
          <w:rFonts w:ascii="Nunito" w:hAnsi="Nunito"/>
          <w:i/>
          <w:sz w:val="24"/>
          <w:szCs w:val="24"/>
        </w:rPr>
        <w:t>Ethnomusicology</w:t>
      </w:r>
      <w:r w:rsidRPr="00452C77">
        <w:rPr>
          <w:rFonts w:ascii="Nunito" w:hAnsi="Nunito"/>
          <w:sz w:val="24"/>
          <w:szCs w:val="24"/>
        </w:rPr>
        <w:t>, 30 (2), pp. 261-276.</w:t>
      </w:r>
    </w:p>
    <w:p w14:paraId="029FB496" w14:textId="77777777" w:rsidR="0047559A" w:rsidRPr="00452C77" w:rsidRDefault="0047559A" w:rsidP="0047559A">
      <w:pPr>
        <w:spacing w:after="0" w:line="240" w:lineRule="auto"/>
        <w:jc w:val="both"/>
        <w:rPr>
          <w:rFonts w:ascii="Nunito" w:hAnsi="Nunito"/>
          <w:sz w:val="24"/>
          <w:szCs w:val="24"/>
        </w:rPr>
      </w:pPr>
    </w:p>
    <w:p w14:paraId="43DF85AE" w14:textId="77777777" w:rsidR="0047559A" w:rsidRPr="00506495" w:rsidRDefault="0047559A" w:rsidP="0047559A">
      <w:pPr>
        <w:spacing w:after="0" w:line="240" w:lineRule="auto"/>
        <w:jc w:val="both"/>
        <w:rPr>
          <w:rFonts w:ascii="Nunito" w:hAnsi="Nunito"/>
          <w:sz w:val="24"/>
          <w:szCs w:val="24"/>
          <w:lang w:val="pt-BR"/>
        </w:rPr>
      </w:pPr>
      <w:r w:rsidRPr="00452C77">
        <w:rPr>
          <w:rFonts w:ascii="Nunito" w:hAnsi="Nunito"/>
          <w:sz w:val="24"/>
          <w:szCs w:val="24"/>
        </w:rPr>
        <w:t xml:space="preserve">SEEGER, Anthony. 2014. “The reel living dead: tales of sounds from the archival vaults in memory of Elizabeth Travassos”. </w:t>
      </w:r>
      <w:r w:rsidRPr="00506495">
        <w:rPr>
          <w:rFonts w:ascii="Nunito" w:hAnsi="Nunito"/>
          <w:i/>
          <w:sz w:val="24"/>
          <w:szCs w:val="24"/>
          <w:lang w:val="pt-BR"/>
        </w:rPr>
        <w:t xml:space="preserve">Debates: </w:t>
      </w:r>
      <w:r w:rsidRPr="00506495">
        <w:rPr>
          <w:rFonts w:ascii="Nunito" w:hAnsi="Nunito"/>
          <w:sz w:val="24"/>
          <w:szCs w:val="24"/>
          <w:lang w:val="pt-BR"/>
        </w:rPr>
        <w:t>Unirio, n. 12, p. 25-33.</w:t>
      </w:r>
    </w:p>
    <w:p w14:paraId="24198932" w14:textId="5D102658" w:rsidR="0047559A" w:rsidRDefault="0047559A" w:rsidP="0047559A">
      <w:pPr>
        <w:spacing w:after="0" w:line="240" w:lineRule="auto"/>
        <w:rPr>
          <w:rFonts w:ascii="Nunito" w:hAnsi="Nunito" w:cs="Arial"/>
          <w:b/>
          <w:smallCaps/>
          <w:sz w:val="24"/>
          <w:szCs w:val="24"/>
          <w:lang w:val="pt-BR"/>
        </w:rPr>
      </w:pPr>
      <w:r>
        <w:rPr>
          <w:rFonts w:ascii="Nunito" w:hAnsi="Nunito" w:cs="Arial"/>
          <w:b/>
          <w:smallCaps/>
          <w:sz w:val="24"/>
          <w:szCs w:val="24"/>
          <w:lang w:val="pt-BR"/>
        </w:rPr>
        <w:t>som, escuta e gravação</w:t>
      </w:r>
    </w:p>
    <w:p w14:paraId="02B0F67E" w14:textId="77777777" w:rsidR="0047559A" w:rsidRDefault="0047559A" w:rsidP="00086341">
      <w:pPr>
        <w:spacing w:after="0" w:line="240" w:lineRule="auto"/>
        <w:jc w:val="both"/>
        <w:rPr>
          <w:rFonts w:ascii="Nunito" w:hAnsi="Nunito" w:cs="Arial"/>
          <w:b/>
          <w:smallCaps/>
          <w:sz w:val="24"/>
          <w:szCs w:val="24"/>
          <w:lang w:val="pt-BR"/>
        </w:rPr>
      </w:pPr>
    </w:p>
    <w:p w14:paraId="59ED0382" w14:textId="77777777" w:rsidR="0047559A" w:rsidRDefault="0047559A" w:rsidP="00086341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  <w:shd w:val="clear" w:color="auto" w:fill="FFFFFF"/>
        </w:rPr>
      </w:pPr>
      <w:r w:rsidRPr="00506495">
        <w:rPr>
          <w:rFonts w:ascii="Nunito" w:hAnsi="Nunito"/>
          <w:sz w:val="24"/>
          <w:szCs w:val="24"/>
          <w:shd w:val="clear" w:color="auto" w:fill="FFFFFF"/>
          <w:lang w:val="pt-BR"/>
        </w:rPr>
        <w:t xml:space="preserve">ADORNO, Theodor. </w:t>
      </w:r>
      <w:r w:rsidRPr="00452C77">
        <w:rPr>
          <w:rFonts w:ascii="Nunito" w:hAnsi="Nunito"/>
          <w:sz w:val="24"/>
          <w:szCs w:val="24"/>
          <w:shd w:val="clear" w:color="auto" w:fill="FFFFFF"/>
        </w:rPr>
        <w:t xml:space="preserve">1990 (1934). </w:t>
      </w:r>
      <w:r>
        <w:rPr>
          <w:rFonts w:ascii="Nunito" w:hAnsi="Nunito" w:hint="eastAsia"/>
          <w:sz w:val="24"/>
          <w:szCs w:val="24"/>
          <w:shd w:val="clear" w:color="auto" w:fill="FFFFFF"/>
        </w:rPr>
        <w:t>“</w:t>
      </w:r>
      <w:r w:rsidRPr="00452C77">
        <w:rPr>
          <w:rFonts w:ascii="Nunito" w:hAnsi="Nunito"/>
          <w:sz w:val="24"/>
          <w:szCs w:val="24"/>
          <w:shd w:val="clear" w:color="auto" w:fill="FFFFFF"/>
        </w:rPr>
        <w:t>The form of phonograph record</w:t>
      </w:r>
      <w:r>
        <w:rPr>
          <w:rFonts w:ascii="Nunito" w:hAnsi="Nunito" w:hint="eastAsia"/>
          <w:sz w:val="24"/>
          <w:szCs w:val="24"/>
          <w:shd w:val="clear" w:color="auto" w:fill="FFFFFF"/>
        </w:rPr>
        <w:t>”</w:t>
      </w:r>
      <w:r w:rsidRPr="00452C77">
        <w:rPr>
          <w:rFonts w:ascii="Nunito" w:hAnsi="Nunito"/>
          <w:sz w:val="24"/>
          <w:szCs w:val="24"/>
          <w:shd w:val="clear" w:color="auto" w:fill="FFFFFF"/>
        </w:rPr>
        <w:t xml:space="preserve">. </w:t>
      </w:r>
      <w:r w:rsidRPr="00452C77">
        <w:rPr>
          <w:rFonts w:ascii="Nunito" w:hAnsi="Nunito"/>
          <w:i/>
          <w:iCs/>
          <w:sz w:val="24"/>
          <w:szCs w:val="24"/>
          <w:shd w:val="clear" w:color="auto" w:fill="FFFFFF"/>
        </w:rPr>
        <w:t>The Mit Press</w:t>
      </w:r>
      <w:r w:rsidRPr="00452C77">
        <w:rPr>
          <w:rFonts w:ascii="Nunito" w:hAnsi="Nunito"/>
          <w:sz w:val="24"/>
          <w:szCs w:val="24"/>
          <w:shd w:val="clear" w:color="auto" w:fill="FFFFFF"/>
        </w:rPr>
        <w:t>, V. 55, pp 56-61.</w:t>
      </w:r>
    </w:p>
    <w:p w14:paraId="74AC73DC" w14:textId="77777777" w:rsidR="0047559A" w:rsidRDefault="0047559A" w:rsidP="00086341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  <w:shd w:val="clear" w:color="auto" w:fill="FFFFFF"/>
        </w:rPr>
      </w:pPr>
    </w:p>
    <w:p w14:paraId="16E5A367" w14:textId="77777777" w:rsidR="0047559A" w:rsidRPr="0084134E" w:rsidRDefault="0047559A" w:rsidP="00086341">
      <w:pPr>
        <w:spacing w:after="0" w:line="240" w:lineRule="auto"/>
        <w:jc w:val="both"/>
        <w:rPr>
          <w:rFonts w:ascii="Nunito" w:eastAsia="Times New Roman" w:hAnsi="Nunito" w:cs="Times New Roman"/>
          <w:kern w:val="0"/>
          <w:sz w:val="24"/>
          <w:szCs w:val="24"/>
          <w14:ligatures w14:val="none"/>
        </w:rPr>
      </w:pP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ATTALI, Jacques</w:t>
      </w:r>
      <w:r w:rsidRPr="00452C77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. 2011.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84134E">
        <w:rPr>
          <w:rFonts w:ascii="Nunito" w:eastAsia="Times New Roman" w:hAnsi="Nunito" w:cs="Times New Roman"/>
          <w:i/>
          <w:iCs/>
          <w:color w:val="000000"/>
          <w:kern w:val="0"/>
          <w:sz w:val="24"/>
          <w:szCs w:val="24"/>
          <w14:ligatures w14:val="none"/>
        </w:rPr>
        <w:t>Noise. The political economy of Music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. London: University of Minnesota Press</w:t>
      </w:r>
      <w:r w:rsidRPr="00452C77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.</w:t>
      </w:r>
    </w:p>
    <w:p w14:paraId="02BA703A" w14:textId="77777777" w:rsidR="0047559A" w:rsidRPr="00452C77" w:rsidRDefault="0047559A" w:rsidP="00086341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  <w:shd w:val="clear" w:color="auto" w:fill="FFFFFF"/>
        </w:rPr>
      </w:pPr>
    </w:p>
    <w:p w14:paraId="45701153" w14:textId="77777777" w:rsidR="0047559A" w:rsidRDefault="0047559A" w:rsidP="00086341">
      <w:pPr>
        <w:spacing w:after="0" w:line="240" w:lineRule="auto"/>
        <w:contextualSpacing/>
        <w:jc w:val="both"/>
        <w:rPr>
          <w:rFonts w:ascii="Nunito" w:hAnsi="Nunito" w:cstheme="minorHAnsi"/>
          <w:sz w:val="24"/>
          <w:szCs w:val="24"/>
        </w:rPr>
      </w:pPr>
      <w:r w:rsidRPr="006A0D62">
        <w:rPr>
          <w:rFonts w:ascii="Nunito" w:hAnsi="Nunito" w:cstheme="minorHAnsi"/>
          <w:sz w:val="24"/>
          <w:szCs w:val="24"/>
        </w:rPr>
        <w:t xml:space="preserve">BRADY, Erika. 1999. </w:t>
      </w:r>
      <w:r w:rsidRPr="006A0D62">
        <w:rPr>
          <w:rFonts w:ascii="Nunito" w:hAnsi="Nunito" w:cstheme="minorHAnsi"/>
          <w:i/>
          <w:sz w:val="24"/>
          <w:szCs w:val="24"/>
        </w:rPr>
        <w:t>A spyral way: how phonograph changed ethnography</w:t>
      </w:r>
      <w:r w:rsidRPr="006A0D62">
        <w:rPr>
          <w:rFonts w:ascii="Nunito" w:hAnsi="Nunito" w:cstheme="minorHAnsi"/>
          <w:sz w:val="24"/>
          <w:szCs w:val="24"/>
        </w:rPr>
        <w:t xml:space="preserve">. University Press of Missisippi. </w:t>
      </w:r>
    </w:p>
    <w:p w14:paraId="77557617" w14:textId="77777777" w:rsidR="0047559A" w:rsidRDefault="0047559A" w:rsidP="00086341">
      <w:pPr>
        <w:spacing w:after="0" w:line="240" w:lineRule="auto"/>
        <w:contextualSpacing/>
        <w:jc w:val="both"/>
        <w:rPr>
          <w:rFonts w:ascii="Nunito" w:hAnsi="Nunito" w:cstheme="minorHAnsi"/>
          <w:sz w:val="24"/>
          <w:szCs w:val="24"/>
        </w:rPr>
      </w:pPr>
    </w:p>
    <w:p w14:paraId="24A05881" w14:textId="77777777" w:rsidR="0047559A" w:rsidRDefault="0047559A" w:rsidP="00086341">
      <w:pPr>
        <w:spacing w:after="0" w:line="240" w:lineRule="auto"/>
        <w:contextualSpacing/>
        <w:jc w:val="both"/>
        <w:rPr>
          <w:rFonts w:ascii="Nunito" w:hAnsi="Nunito" w:cs="Arial"/>
          <w:bCs/>
          <w:sz w:val="24"/>
          <w:szCs w:val="24"/>
        </w:rPr>
      </w:pPr>
      <w:r w:rsidRPr="00490E95">
        <w:rPr>
          <w:rFonts w:ascii="Nunito" w:hAnsi="Nunito" w:cs="Arial"/>
          <w:bCs/>
          <w:sz w:val="24"/>
          <w:szCs w:val="24"/>
        </w:rPr>
        <w:t xml:space="preserve">BRAUN, Hans-Joachim. 2002. </w:t>
      </w:r>
      <w:r>
        <w:rPr>
          <w:rFonts w:ascii="Nunito" w:hAnsi="Nunito" w:cs="Arial" w:hint="eastAsia"/>
          <w:bCs/>
          <w:sz w:val="24"/>
          <w:szCs w:val="24"/>
        </w:rPr>
        <w:t>“</w:t>
      </w:r>
      <w:r w:rsidRPr="00490E95">
        <w:rPr>
          <w:rFonts w:ascii="Nunito" w:hAnsi="Nunito" w:cs="Arial"/>
          <w:bCs/>
          <w:sz w:val="24"/>
          <w:szCs w:val="24"/>
        </w:rPr>
        <w:t>Technology and the production and reproduction of music in the 20</w:t>
      </w:r>
      <w:r w:rsidRPr="00490E95">
        <w:rPr>
          <w:rFonts w:ascii="Nunito" w:hAnsi="Nunito" w:cs="Arial"/>
          <w:bCs/>
          <w:sz w:val="24"/>
          <w:szCs w:val="24"/>
          <w:vertAlign w:val="superscript"/>
        </w:rPr>
        <w:t>th</w:t>
      </w:r>
      <w:r w:rsidRPr="00490E95">
        <w:rPr>
          <w:rFonts w:ascii="Nunito" w:hAnsi="Nunito" w:cs="Arial"/>
          <w:bCs/>
          <w:sz w:val="24"/>
          <w:szCs w:val="24"/>
        </w:rPr>
        <w:t xml:space="preserve"> century</w:t>
      </w:r>
      <w:r>
        <w:rPr>
          <w:rFonts w:ascii="Nunito" w:hAnsi="Nunito" w:cs="Arial" w:hint="eastAsia"/>
          <w:bCs/>
          <w:sz w:val="24"/>
          <w:szCs w:val="24"/>
        </w:rPr>
        <w:t>”</w:t>
      </w:r>
      <w:r w:rsidRPr="00490E95">
        <w:rPr>
          <w:rFonts w:ascii="Nunito" w:hAnsi="Nunito" w:cs="Arial"/>
          <w:bCs/>
          <w:sz w:val="24"/>
          <w:szCs w:val="24"/>
        </w:rPr>
        <w:t xml:space="preserve">. In:___ </w:t>
      </w:r>
      <w:r w:rsidRPr="00490E95">
        <w:rPr>
          <w:rFonts w:ascii="Nunito" w:hAnsi="Nunito" w:cs="Arial"/>
          <w:bCs/>
          <w:i/>
          <w:iCs/>
          <w:sz w:val="24"/>
          <w:szCs w:val="24"/>
        </w:rPr>
        <w:t>Music and technology in the sec XX</w:t>
      </w:r>
      <w:r w:rsidRPr="00490E95">
        <w:rPr>
          <w:rFonts w:ascii="Nunito" w:hAnsi="Nunito" w:cs="Arial"/>
          <w:bCs/>
          <w:sz w:val="24"/>
          <w:szCs w:val="24"/>
        </w:rPr>
        <w:t>. Baltimore and London : the Johns Hopkins University Press</w:t>
      </w:r>
      <w:r>
        <w:rPr>
          <w:rFonts w:ascii="Nunito" w:hAnsi="Nunito" w:cs="Arial"/>
          <w:bCs/>
          <w:sz w:val="24"/>
          <w:szCs w:val="24"/>
        </w:rPr>
        <w:t>, pp. 9-32.</w:t>
      </w:r>
    </w:p>
    <w:p w14:paraId="321F273D" w14:textId="5B347BEE" w:rsidR="005161AD" w:rsidRDefault="005161AD" w:rsidP="00086341">
      <w:pPr>
        <w:spacing w:after="0" w:line="240" w:lineRule="auto"/>
        <w:jc w:val="both"/>
        <w:rPr>
          <w:rFonts w:ascii="Nunito" w:eastAsia="Nunito" w:hAnsi="Nunito" w:cs="Nunito"/>
          <w:sz w:val="24"/>
          <w:szCs w:val="24"/>
        </w:rPr>
      </w:pPr>
      <w:r w:rsidRPr="004E0DFD">
        <w:rPr>
          <w:rFonts w:ascii="Nunito" w:eastAsia="Nunito" w:hAnsi="Nunito" w:cs="Nunito"/>
          <w:color w:val="000000"/>
          <w:sz w:val="24"/>
          <w:szCs w:val="24"/>
        </w:rPr>
        <w:t xml:space="preserve">FELD, Steven. 2012 </w:t>
      </w:r>
      <w:r w:rsidR="00086341">
        <w:rPr>
          <w:rFonts w:ascii="Nunito" w:eastAsia="Nunito" w:hAnsi="Nunito" w:cs="Nunito"/>
          <w:color w:val="000000"/>
          <w:sz w:val="24"/>
          <w:szCs w:val="24"/>
        </w:rPr>
        <w:t>(</w:t>
      </w:r>
      <w:r w:rsidRPr="004E0DFD">
        <w:rPr>
          <w:rFonts w:ascii="Nunito" w:eastAsia="Nunito" w:hAnsi="Nunito" w:cs="Nunito"/>
          <w:color w:val="000000"/>
          <w:sz w:val="24"/>
          <w:szCs w:val="24"/>
        </w:rPr>
        <w:t>1982</w:t>
      </w:r>
      <w:r w:rsidR="00086341">
        <w:rPr>
          <w:rFonts w:ascii="Nunito" w:eastAsia="Nunito" w:hAnsi="Nunito" w:cs="Nunito"/>
          <w:color w:val="000000"/>
          <w:sz w:val="24"/>
          <w:szCs w:val="24"/>
        </w:rPr>
        <w:t>)</w:t>
      </w:r>
      <w:r w:rsidRPr="004E0DFD">
        <w:rPr>
          <w:rFonts w:ascii="Nunito" w:eastAsia="Nunito" w:hAnsi="Nunito" w:cs="Nunito"/>
          <w:color w:val="000000"/>
          <w:sz w:val="24"/>
          <w:szCs w:val="24"/>
        </w:rPr>
        <w:t xml:space="preserve"> </w:t>
      </w:r>
      <w:r w:rsidRPr="004E0DFD">
        <w:rPr>
          <w:rFonts w:ascii="Nunito" w:eastAsia="Nunito" w:hAnsi="Nunito" w:cs="Nunito"/>
          <w:i/>
          <w:color w:val="000000"/>
          <w:sz w:val="24"/>
          <w:szCs w:val="24"/>
        </w:rPr>
        <w:t>Sound and Sentiment: Birds, Weeping, Poetics and Song in Kaluli Expression</w:t>
      </w:r>
      <w:r w:rsidRPr="004E0DFD">
        <w:rPr>
          <w:rFonts w:ascii="Nunito" w:eastAsia="Nunito" w:hAnsi="Nunito" w:cs="Nunito"/>
          <w:color w:val="000000"/>
          <w:sz w:val="24"/>
          <w:szCs w:val="24"/>
        </w:rPr>
        <w:t xml:space="preserve">. </w:t>
      </w:r>
      <w:r>
        <w:rPr>
          <w:rFonts w:ascii="Nunito" w:eastAsia="Nunito" w:hAnsi="Nunito" w:cs="Nunito"/>
          <w:color w:val="000000"/>
          <w:sz w:val="24"/>
          <w:szCs w:val="24"/>
        </w:rPr>
        <w:t>3nd edition. Duke University Press Durham &amp; London.</w:t>
      </w:r>
    </w:p>
    <w:p w14:paraId="367001FD" w14:textId="77777777" w:rsidR="0047559A" w:rsidRDefault="0047559A" w:rsidP="00086341">
      <w:pPr>
        <w:spacing w:after="0" w:line="240" w:lineRule="auto"/>
        <w:contextualSpacing/>
        <w:jc w:val="both"/>
        <w:rPr>
          <w:rFonts w:ascii="Nunito" w:hAnsi="Nunito" w:cs="Arial"/>
          <w:bCs/>
          <w:sz w:val="24"/>
          <w:szCs w:val="24"/>
        </w:rPr>
      </w:pPr>
    </w:p>
    <w:p w14:paraId="31FB25C7" w14:textId="77777777" w:rsidR="0047559A" w:rsidRDefault="0047559A" w:rsidP="00086341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</w:rPr>
      </w:pPr>
      <w:r w:rsidRPr="00A5233F">
        <w:rPr>
          <w:rFonts w:ascii="Nunito" w:hAnsi="Nunito"/>
          <w:sz w:val="24"/>
          <w:szCs w:val="24"/>
        </w:rPr>
        <w:t xml:space="preserve">GITELMAN, Lisa. 1999. </w:t>
      </w:r>
      <w:r w:rsidRPr="006A0D62">
        <w:rPr>
          <w:rFonts w:ascii="Nunito" w:hAnsi="Nunito"/>
          <w:i/>
          <w:iCs/>
          <w:sz w:val="24"/>
          <w:szCs w:val="24"/>
        </w:rPr>
        <w:t>Scripts, grooves and writing machines: representing technology in the Edison era</w:t>
      </w:r>
      <w:r w:rsidRPr="006A0D62">
        <w:rPr>
          <w:rFonts w:ascii="Nunito" w:hAnsi="Nunito"/>
          <w:sz w:val="24"/>
          <w:szCs w:val="24"/>
        </w:rPr>
        <w:t>. Stanford, CA: Stanford Univ. Press (Introduction: Writing Things Down, Storing Them Up), pp. 1-20.</w:t>
      </w:r>
    </w:p>
    <w:p w14:paraId="0AE519C4" w14:textId="77777777" w:rsidR="0047559A" w:rsidRDefault="0047559A" w:rsidP="00086341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</w:rPr>
      </w:pPr>
    </w:p>
    <w:p w14:paraId="121A2FD9" w14:textId="77777777" w:rsidR="0047559A" w:rsidRPr="00506495" w:rsidRDefault="0047559A" w:rsidP="00086341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  <w:lang w:val="pt-BR"/>
        </w:rPr>
      </w:pPr>
      <w:r w:rsidRPr="00490E95">
        <w:rPr>
          <w:rFonts w:ascii="Nunito" w:hAnsi="Nunito"/>
          <w:sz w:val="24"/>
          <w:szCs w:val="24"/>
        </w:rPr>
        <w:t xml:space="preserve">KATZ, Mark. 2010. </w:t>
      </w:r>
      <w:r w:rsidRPr="00490E95">
        <w:rPr>
          <w:rFonts w:ascii="Nunito" w:hAnsi="Nunito"/>
          <w:i/>
          <w:iCs/>
          <w:sz w:val="24"/>
          <w:szCs w:val="24"/>
        </w:rPr>
        <w:t>Capturing Sounds. how technology has changed music</w:t>
      </w:r>
      <w:r w:rsidRPr="00490E95">
        <w:rPr>
          <w:rFonts w:ascii="Nunito" w:hAnsi="Nunito"/>
          <w:sz w:val="24"/>
          <w:szCs w:val="24"/>
        </w:rPr>
        <w:t xml:space="preserve">. </w:t>
      </w:r>
      <w:r w:rsidRPr="00506495">
        <w:rPr>
          <w:rFonts w:ascii="Nunito" w:hAnsi="Nunito"/>
          <w:sz w:val="24"/>
          <w:szCs w:val="24"/>
          <w:lang w:val="pt-BR"/>
        </w:rPr>
        <w:t>USA: University of California Press.</w:t>
      </w:r>
    </w:p>
    <w:p w14:paraId="11AA61CA" w14:textId="77777777" w:rsidR="0047559A" w:rsidRPr="00506495" w:rsidRDefault="0047559A" w:rsidP="00086341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  <w:lang w:val="pt-BR"/>
        </w:rPr>
      </w:pPr>
    </w:p>
    <w:p w14:paraId="50764093" w14:textId="73BA27D1" w:rsidR="0047559A" w:rsidRPr="00506495" w:rsidRDefault="0047559A" w:rsidP="00086341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</w:rPr>
      </w:pPr>
      <w:r w:rsidRPr="006A0D62">
        <w:rPr>
          <w:rFonts w:ascii="Nunito" w:hAnsi="Nunito"/>
          <w:sz w:val="24"/>
          <w:szCs w:val="24"/>
          <w:lang w:val="pt-BR"/>
        </w:rPr>
        <w:t>MEINTJES, Louise.</w:t>
      </w:r>
      <w:r>
        <w:rPr>
          <w:rFonts w:ascii="Nunito" w:hAnsi="Nunito"/>
          <w:sz w:val="24"/>
          <w:szCs w:val="24"/>
          <w:lang w:val="pt-BR"/>
        </w:rPr>
        <w:t xml:space="preserve"> 2014.</w:t>
      </w:r>
      <w:r w:rsidR="00B86EB9">
        <w:rPr>
          <w:rFonts w:ascii="Nunito" w:hAnsi="Nunito"/>
          <w:sz w:val="24"/>
          <w:szCs w:val="24"/>
          <w:lang w:val="pt-BR"/>
        </w:rPr>
        <w:t xml:space="preserve"> </w:t>
      </w:r>
      <w:r w:rsidRPr="006A0D62">
        <w:rPr>
          <w:rFonts w:ascii="Nunito" w:hAnsi="Nunito"/>
          <w:sz w:val="24"/>
          <w:szCs w:val="24"/>
          <w:lang w:val="pt-BR"/>
        </w:rPr>
        <w:t>“O sentimento da política: produzindo zuliidade em um estudio da África do Sul</w:t>
      </w:r>
      <w:r>
        <w:rPr>
          <w:rFonts w:ascii="Nunito" w:hAnsi="Nunito" w:hint="eastAsia"/>
          <w:sz w:val="24"/>
          <w:szCs w:val="24"/>
          <w:lang w:val="pt-BR"/>
        </w:rPr>
        <w:t>”</w:t>
      </w:r>
      <w:r w:rsidRPr="006A0D62">
        <w:rPr>
          <w:rFonts w:ascii="Nunito" w:hAnsi="Nunito"/>
          <w:sz w:val="24"/>
          <w:szCs w:val="24"/>
          <w:lang w:val="pt-BR"/>
        </w:rPr>
        <w:t xml:space="preserve">. </w:t>
      </w:r>
      <w:r w:rsidRPr="00506495">
        <w:rPr>
          <w:rFonts w:ascii="Nunito" w:hAnsi="Nunito"/>
          <w:i/>
          <w:iCs/>
          <w:sz w:val="24"/>
          <w:szCs w:val="24"/>
        </w:rPr>
        <w:t>Debates</w:t>
      </w:r>
      <w:r w:rsidRPr="00506495">
        <w:rPr>
          <w:rFonts w:ascii="Nunito" w:hAnsi="Nunito"/>
          <w:sz w:val="24"/>
          <w:szCs w:val="24"/>
        </w:rPr>
        <w:t>, 8: 71-92.</w:t>
      </w:r>
    </w:p>
    <w:p w14:paraId="63981819" w14:textId="77777777" w:rsidR="0047559A" w:rsidRPr="00506495" w:rsidRDefault="0047559A" w:rsidP="00086341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</w:rPr>
      </w:pPr>
    </w:p>
    <w:p w14:paraId="5CE168F9" w14:textId="77777777" w:rsidR="0047559A" w:rsidRPr="00A5233F" w:rsidRDefault="0047559A" w:rsidP="00086341">
      <w:pPr>
        <w:spacing w:after="0" w:line="240" w:lineRule="auto"/>
        <w:jc w:val="both"/>
        <w:rPr>
          <w:rFonts w:ascii="Nunito" w:hAnsi="Nunito"/>
          <w:sz w:val="24"/>
          <w:szCs w:val="24"/>
          <w:lang w:val="pt-BR"/>
        </w:rPr>
      </w:pPr>
      <w:r w:rsidRPr="00506495">
        <w:rPr>
          <w:rFonts w:ascii="Nunito" w:hAnsi="Nunito"/>
          <w:sz w:val="24"/>
          <w:szCs w:val="24"/>
        </w:rPr>
        <w:t xml:space="preserve">OCHOA, Ana Maria. 2014. </w:t>
      </w:r>
      <w:r w:rsidRPr="00506495">
        <w:rPr>
          <w:rFonts w:ascii="Nunito" w:hAnsi="Nunito"/>
          <w:i/>
          <w:iCs/>
          <w:sz w:val="24"/>
          <w:szCs w:val="24"/>
        </w:rPr>
        <w:t xml:space="preserve">Aurality. </w:t>
      </w:r>
      <w:r w:rsidRPr="006A0D62">
        <w:rPr>
          <w:rFonts w:ascii="Nunito" w:hAnsi="Nunito"/>
          <w:i/>
          <w:iCs/>
          <w:sz w:val="24"/>
          <w:szCs w:val="24"/>
        </w:rPr>
        <w:t>Listening and knowledge in XIXth century Colombia.</w:t>
      </w:r>
      <w:r w:rsidRPr="006A0D62">
        <w:rPr>
          <w:rFonts w:ascii="Nunito" w:hAnsi="Nunito"/>
          <w:sz w:val="24"/>
          <w:szCs w:val="24"/>
        </w:rPr>
        <w:t xml:space="preserve"> </w:t>
      </w:r>
      <w:r w:rsidRPr="00A5233F">
        <w:rPr>
          <w:rFonts w:ascii="Nunito" w:hAnsi="Nunito"/>
          <w:sz w:val="24"/>
          <w:szCs w:val="24"/>
          <w:lang w:val="pt-BR"/>
        </w:rPr>
        <w:t>Durham: Duke University Press.</w:t>
      </w:r>
    </w:p>
    <w:p w14:paraId="4E84F5E4" w14:textId="77777777" w:rsidR="0047559A" w:rsidRPr="00A5233F" w:rsidRDefault="0047559A" w:rsidP="00086341">
      <w:pPr>
        <w:spacing w:after="0" w:line="240" w:lineRule="auto"/>
        <w:contextualSpacing/>
        <w:jc w:val="both"/>
        <w:rPr>
          <w:rFonts w:ascii="Nunito" w:hAnsi="Nunito"/>
          <w:sz w:val="24"/>
          <w:szCs w:val="24"/>
          <w:lang w:val="pt-BR"/>
        </w:rPr>
      </w:pPr>
    </w:p>
    <w:p w14:paraId="5DDA1912" w14:textId="77777777" w:rsidR="0047559A" w:rsidRDefault="0047559A" w:rsidP="00086341">
      <w:pPr>
        <w:spacing w:after="0" w:line="240" w:lineRule="auto"/>
        <w:jc w:val="both"/>
        <w:rPr>
          <w:rFonts w:ascii="Nunito" w:hAnsi="Nunito"/>
          <w:sz w:val="24"/>
          <w:szCs w:val="24"/>
          <w:lang w:val="pt-BR"/>
        </w:rPr>
      </w:pPr>
      <w:r w:rsidRPr="00906A56">
        <w:rPr>
          <w:rFonts w:ascii="Nunito" w:hAnsi="Nunito"/>
          <w:sz w:val="24"/>
          <w:szCs w:val="24"/>
          <w:lang w:val="pt-BR"/>
        </w:rPr>
        <w:t>PEREIRA, Edmundo.</w:t>
      </w:r>
      <w:r>
        <w:rPr>
          <w:rFonts w:ascii="Nunito" w:hAnsi="Nunito"/>
          <w:sz w:val="24"/>
          <w:szCs w:val="24"/>
          <w:lang w:val="pt-BR"/>
        </w:rPr>
        <w:t xml:space="preserve"> 2016.</w:t>
      </w:r>
      <w:r w:rsidRPr="00906A56">
        <w:rPr>
          <w:rFonts w:ascii="Nunito" w:hAnsi="Nunito"/>
          <w:sz w:val="24"/>
          <w:szCs w:val="24"/>
          <w:lang w:val="pt-BR"/>
        </w:rPr>
        <w:t xml:space="preserve"> “Representação fonográfica e curadoria sonora: notas sobre dialogia e desentendimento”. In: XAVIER, Marília Cury (org.). </w:t>
      </w:r>
      <w:r w:rsidRPr="007043C4">
        <w:rPr>
          <w:rFonts w:ascii="Nunito" w:hAnsi="Nunito"/>
          <w:i/>
          <w:iCs/>
          <w:sz w:val="24"/>
          <w:szCs w:val="24"/>
          <w:lang w:val="pt-BR"/>
        </w:rPr>
        <w:t>Direitos indígenas no Museu, novos procedimentos para uma nova política: a gestão de acervos em discussão</w:t>
      </w:r>
      <w:r w:rsidRPr="00906A56">
        <w:rPr>
          <w:rFonts w:ascii="Nunito" w:hAnsi="Nunito"/>
          <w:sz w:val="24"/>
          <w:szCs w:val="24"/>
          <w:lang w:val="pt-BR"/>
        </w:rPr>
        <w:t xml:space="preserve">. São Paulo: Secretaria da Cultura; ACAM Portinari; Museu de Arqueologia e Etnologia da Universidade de São Paulo, </w:t>
      </w:r>
      <w:r>
        <w:rPr>
          <w:rFonts w:ascii="Nunito" w:hAnsi="Nunito"/>
          <w:sz w:val="24"/>
          <w:szCs w:val="24"/>
          <w:lang w:val="pt-BR"/>
        </w:rPr>
        <w:t>p</w:t>
      </w:r>
      <w:r w:rsidRPr="00906A56">
        <w:rPr>
          <w:rFonts w:ascii="Nunito" w:hAnsi="Nunito"/>
          <w:sz w:val="24"/>
          <w:szCs w:val="24"/>
          <w:lang w:val="pt-BR"/>
        </w:rPr>
        <w:t>p.33-57.</w:t>
      </w:r>
    </w:p>
    <w:p w14:paraId="1300C14D" w14:textId="77777777" w:rsidR="0047559A" w:rsidRPr="0047559A" w:rsidRDefault="0047559A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:lang w:val="pt-BR"/>
          <w14:ligatures w14:val="none"/>
        </w:rPr>
      </w:pPr>
    </w:p>
    <w:p w14:paraId="1F0460D2" w14:textId="77777777" w:rsidR="0047559A" w:rsidRDefault="0047559A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</w:pP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SAMUELS et al.</w:t>
      </w:r>
      <w:r w:rsidRPr="00452C77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 2010.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 “Soundscapes: toward a sound anthropology”. </w:t>
      </w:r>
      <w:r w:rsidRPr="0084134E">
        <w:rPr>
          <w:rFonts w:ascii="Nunito" w:eastAsia="Times New Roman" w:hAnsi="Nunito" w:cs="Times New Roman"/>
          <w:i/>
          <w:iCs/>
          <w:color w:val="000000"/>
          <w:kern w:val="0"/>
          <w:sz w:val="24"/>
          <w:szCs w:val="24"/>
          <w14:ligatures w14:val="none"/>
        </w:rPr>
        <w:t>Annu</w:t>
      </w:r>
      <w:r w:rsidRPr="00452C77">
        <w:rPr>
          <w:rFonts w:ascii="Nunito" w:eastAsia="Times New Roman" w:hAnsi="Nunito" w:cs="Times New Roman"/>
          <w:i/>
          <w:iCs/>
          <w:color w:val="000000"/>
          <w:kern w:val="0"/>
          <w:sz w:val="24"/>
          <w:szCs w:val="24"/>
          <w14:ligatures w14:val="none"/>
        </w:rPr>
        <w:t>al</w:t>
      </w:r>
      <w:r w:rsidRPr="0084134E">
        <w:rPr>
          <w:rFonts w:ascii="Nunito" w:eastAsia="Times New Roman" w:hAnsi="Nunito" w:cs="Times New Roman"/>
          <w:i/>
          <w:iCs/>
          <w:color w:val="000000"/>
          <w:kern w:val="0"/>
          <w:sz w:val="24"/>
          <w:szCs w:val="24"/>
          <w14:ligatures w14:val="none"/>
        </w:rPr>
        <w:t>. Rev</w:t>
      </w:r>
      <w:r w:rsidRPr="00452C77">
        <w:rPr>
          <w:rFonts w:ascii="Nunito" w:eastAsia="Times New Roman" w:hAnsi="Nunito" w:cs="Times New Roman"/>
          <w:i/>
          <w:iCs/>
          <w:color w:val="000000"/>
          <w:kern w:val="0"/>
          <w:sz w:val="24"/>
          <w:szCs w:val="24"/>
          <w14:ligatures w14:val="none"/>
        </w:rPr>
        <w:t>iew of</w:t>
      </w:r>
      <w:r w:rsidRPr="0084134E">
        <w:rPr>
          <w:rFonts w:ascii="Nunito" w:eastAsia="Times New Roman" w:hAnsi="Nunito" w:cs="Times New Roman"/>
          <w:i/>
          <w:iCs/>
          <w:color w:val="000000"/>
          <w:kern w:val="0"/>
          <w:sz w:val="24"/>
          <w:szCs w:val="24"/>
          <w14:ligatures w14:val="none"/>
        </w:rPr>
        <w:t>. Anthropo</w:t>
      </w:r>
      <w:r w:rsidRPr="00452C77">
        <w:rPr>
          <w:rFonts w:ascii="Nunito" w:eastAsia="Times New Roman" w:hAnsi="Nunito" w:cs="Times New Roman"/>
          <w:i/>
          <w:iCs/>
          <w:color w:val="000000"/>
          <w:kern w:val="0"/>
          <w:sz w:val="24"/>
          <w:szCs w:val="24"/>
          <w14:ligatures w14:val="none"/>
        </w:rPr>
        <w:t>logy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. 39,</w:t>
      </w:r>
      <w:r w:rsidRPr="00452C77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pp. 329-345.</w:t>
      </w:r>
    </w:p>
    <w:p w14:paraId="06031476" w14:textId="77777777" w:rsidR="0047559A" w:rsidRDefault="0047559A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</w:pPr>
    </w:p>
    <w:p w14:paraId="3F34A0E0" w14:textId="77777777" w:rsidR="0047559A" w:rsidRPr="00506495" w:rsidRDefault="0047559A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</w:pPr>
      <w:r w:rsidRPr="00506495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SCHAFER, Murray</w:t>
      </w:r>
      <w:r w:rsidRPr="00506495">
        <w:rPr>
          <w:rFonts w:ascii="Nunito" w:eastAsia="Times New Roman" w:hAnsi="Nunito" w:cs="Times New Roman"/>
          <w:i/>
          <w:iCs/>
          <w:color w:val="000000"/>
          <w:kern w:val="0"/>
          <w:sz w:val="24"/>
          <w:szCs w:val="24"/>
          <w14:ligatures w14:val="none"/>
        </w:rPr>
        <w:t>.</w:t>
      </w:r>
      <w:r w:rsidRPr="00506495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 2001.</w:t>
      </w:r>
      <w:r w:rsidRPr="00506495">
        <w:rPr>
          <w:rFonts w:ascii="Nunito" w:eastAsia="Times New Roman" w:hAnsi="Nunito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A afinação do mundo</w:t>
      </w:r>
      <w:r w:rsidRPr="00506495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. SP: Editora UNESP.</w:t>
      </w:r>
    </w:p>
    <w:p w14:paraId="610C7914" w14:textId="77777777" w:rsidR="0047559A" w:rsidRPr="00506495" w:rsidRDefault="0047559A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</w:pPr>
    </w:p>
    <w:p w14:paraId="368DEDF3" w14:textId="77777777" w:rsidR="0047559A" w:rsidRPr="00B70E34" w:rsidRDefault="0047559A" w:rsidP="00086341">
      <w:pPr>
        <w:spacing w:after="0" w:line="240" w:lineRule="auto"/>
        <w:contextualSpacing/>
        <w:jc w:val="both"/>
        <w:rPr>
          <w:rFonts w:ascii="Nunito" w:hAnsi="Nunito" w:cs="Arial"/>
          <w:bCs/>
          <w:sz w:val="24"/>
          <w:szCs w:val="24"/>
        </w:rPr>
      </w:pPr>
      <w:r w:rsidRPr="00B70E34">
        <w:rPr>
          <w:rFonts w:ascii="Nunito" w:hAnsi="Nunito" w:cs="Arial"/>
          <w:bCs/>
          <w:sz w:val="24"/>
          <w:szCs w:val="24"/>
        </w:rPr>
        <w:t>STERNE, Jonathan</w:t>
      </w:r>
      <w:r>
        <w:rPr>
          <w:rFonts w:ascii="Nunito" w:hAnsi="Nunito" w:cs="Arial"/>
          <w:bCs/>
          <w:sz w:val="24"/>
          <w:szCs w:val="24"/>
        </w:rPr>
        <w:t xml:space="preserve"> (Ed)</w:t>
      </w:r>
      <w:r w:rsidRPr="00B70E34">
        <w:rPr>
          <w:rFonts w:ascii="Nunito" w:hAnsi="Nunito" w:cs="Arial"/>
          <w:bCs/>
          <w:sz w:val="24"/>
          <w:szCs w:val="24"/>
        </w:rPr>
        <w:t xml:space="preserve">. 2012. </w:t>
      </w:r>
      <w:r w:rsidRPr="00B70E34">
        <w:rPr>
          <w:rFonts w:ascii="Nunito" w:hAnsi="Nunito" w:cs="Arial"/>
          <w:bCs/>
          <w:i/>
          <w:iCs/>
          <w:sz w:val="24"/>
          <w:szCs w:val="24"/>
        </w:rPr>
        <w:t>The sound studies reader</w:t>
      </w:r>
      <w:r w:rsidRPr="00B70E34">
        <w:rPr>
          <w:rFonts w:ascii="Nunito" w:hAnsi="Nunito" w:cs="Arial"/>
          <w:bCs/>
          <w:sz w:val="24"/>
          <w:szCs w:val="24"/>
        </w:rPr>
        <w:t xml:space="preserve">. </w:t>
      </w:r>
      <w:r>
        <w:rPr>
          <w:rFonts w:ascii="Nunito" w:hAnsi="Nunito" w:cs="Arial"/>
          <w:bCs/>
          <w:sz w:val="24"/>
          <w:szCs w:val="24"/>
        </w:rPr>
        <w:t>London and New York,</w:t>
      </w:r>
      <w:r>
        <w:rPr>
          <w:rFonts w:ascii="Nunito" w:hAnsi="Nunito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B70E34">
        <w:rPr>
          <w:rFonts w:ascii="Nunito" w:hAnsi="Nunito"/>
          <w:bCs/>
          <w:color w:val="000000"/>
          <w:sz w:val="24"/>
          <w:szCs w:val="24"/>
          <w:shd w:val="clear" w:color="auto" w:fill="FAFAFA"/>
        </w:rPr>
        <w:t>Routledge. </w:t>
      </w:r>
    </w:p>
    <w:p w14:paraId="7DEE5C83" w14:textId="77777777" w:rsidR="0047559A" w:rsidRPr="009E6517" w:rsidRDefault="0047559A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</w:pPr>
    </w:p>
    <w:p w14:paraId="3C601A9B" w14:textId="77777777" w:rsidR="0047559A" w:rsidRDefault="0047559A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</w:pP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VEIT, Erlman. </w:t>
      </w:r>
      <w:r w:rsidRPr="00452C77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2004. 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“But What of the Ethnographic Ear? Anthropology, Sound, and the Senses” In: Veit, E. (Ed.). </w:t>
      </w:r>
      <w:r w:rsidRPr="0084134E">
        <w:rPr>
          <w:rFonts w:ascii="Nunito" w:eastAsia="Times New Roman" w:hAnsi="Nunito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Hearing cultures. 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Essays on Sound, Listening, and Modernity. Oxford: Berg, pp. 1-20.</w:t>
      </w:r>
    </w:p>
    <w:p w14:paraId="4DE98074" w14:textId="77777777" w:rsidR="0047559A" w:rsidRDefault="0047559A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</w:pPr>
    </w:p>
    <w:p w14:paraId="13289601" w14:textId="77777777" w:rsidR="0026709E" w:rsidRDefault="0026709E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</w:pPr>
    </w:p>
    <w:p w14:paraId="4164D364" w14:textId="77777777" w:rsidR="0026709E" w:rsidRDefault="0026709E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</w:pPr>
    </w:p>
    <w:p w14:paraId="4B9F83E3" w14:textId="77777777" w:rsidR="0026709E" w:rsidRDefault="0026709E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</w:pPr>
    </w:p>
    <w:p w14:paraId="5110A29E" w14:textId="77777777" w:rsidR="0026709E" w:rsidRDefault="0026709E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</w:pPr>
    </w:p>
    <w:p w14:paraId="32E266BC" w14:textId="77777777" w:rsidR="0026709E" w:rsidRDefault="0026709E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</w:pPr>
    </w:p>
    <w:p w14:paraId="3F3B9EEF" w14:textId="77777777" w:rsidR="0026709E" w:rsidRDefault="0026709E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</w:pPr>
    </w:p>
    <w:p w14:paraId="426AE593" w14:textId="77777777" w:rsidR="0026709E" w:rsidRDefault="0026709E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</w:pPr>
    </w:p>
    <w:p w14:paraId="01AB7F06" w14:textId="63696337" w:rsidR="0047559A" w:rsidRPr="00906A56" w:rsidRDefault="0047559A" w:rsidP="0047559A">
      <w:pPr>
        <w:spacing w:after="0" w:line="240" w:lineRule="auto"/>
        <w:rPr>
          <w:rFonts w:ascii="Nunito" w:hAnsi="Nunito" w:cs="Arial"/>
          <w:b/>
          <w:smallCaps/>
          <w:sz w:val="24"/>
          <w:szCs w:val="24"/>
          <w:lang w:val="pt-BR"/>
        </w:rPr>
      </w:pPr>
      <w:r>
        <w:rPr>
          <w:rFonts w:ascii="Nunito" w:hAnsi="Nunito" w:cs="Arial"/>
          <w:b/>
          <w:smallCaps/>
          <w:sz w:val="24"/>
          <w:szCs w:val="24"/>
          <w:lang w:val="pt-BR"/>
        </w:rPr>
        <w:lastRenderedPageBreak/>
        <w:t xml:space="preserve">estudos de folclore e cultura popular </w:t>
      </w:r>
    </w:p>
    <w:p w14:paraId="2B34BAEF" w14:textId="77777777" w:rsidR="0047559A" w:rsidRDefault="0047559A" w:rsidP="00086341">
      <w:pPr>
        <w:spacing w:after="0" w:line="240" w:lineRule="auto"/>
        <w:rPr>
          <w:rFonts w:ascii="Nunito" w:hAnsi="Nunito" w:cs="Arial"/>
          <w:bCs/>
          <w:sz w:val="24"/>
          <w:szCs w:val="24"/>
          <w:lang w:val="pt-BR"/>
        </w:rPr>
      </w:pPr>
    </w:p>
    <w:p w14:paraId="3F0298DF" w14:textId="0CA80C8D" w:rsidR="002B698C" w:rsidRPr="00506495" w:rsidRDefault="002B698C" w:rsidP="00086341">
      <w:pPr>
        <w:tabs>
          <w:tab w:val="left" w:pos="8640"/>
        </w:tabs>
        <w:spacing w:after="0" w:line="240" w:lineRule="auto"/>
        <w:contextualSpacing/>
        <w:jc w:val="both"/>
        <w:rPr>
          <w:rFonts w:ascii="Nunito" w:hAnsi="Nunito" w:cstheme="minorHAnsi"/>
          <w:sz w:val="24"/>
          <w:szCs w:val="24"/>
        </w:rPr>
      </w:pPr>
      <w:r w:rsidRPr="00C52648">
        <w:rPr>
          <w:rFonts w:ascii="Nunito" w:hAnsi="Nunito" w:cstheme="minorHAnsi"/>
          <w:sz w:val="24"/>
          <w:szCs w:val="24"/>
          <w:lang w:val="pt-BR"/>
        </w:rPr>
        <w:t xml:space="preserve">ANDRADE, Mário. 1949. “Folclore”. In: </w:t>
      </w:r>
      <w:r w:rsidRPr="00C52648">
        <w:rPr>
          <w:rFonts w:ascii="Nunito" w:hAnsi="Nunito" w:cstheme="minorHAnsi"/>
          <w:i/>
          <w:iCs/>
          <w:sz w:val="24"/>
          <w:szCs w:val="24"/>
          <w:lang w:val="pt-BR"/>
        </w:rPr>
        <w:t>Manual bibliográfico brasileiro</w:t>
      </w:r>
      <w:r w:rsidRPr="00C52648">
        <w:rPr>
          <w:rFonts w:ascii="Nunito" w:hAnsi="Nunito" w:cstheme="minorHAnsi"/>
          <w:sz w:val="24"/>
          <w:szCs w:val="24"/>
          <w:lang w:val="pt-BR"/>
        </w:rPr>
        <w:t xml:space="preserve"> (org) Moraes, R.B e Bertien, W. São Paulo. </w:t>
      </w:r>
      <w:r w:rsidRPr="00506495">
        <w:rPr>
          <w:rFonts w:ascii="Nunito" w:hAnsi="Nunito" w:cstheme="minorHAnsi"/>
          <w:sz w:val="24"/>
          <w:szCs w:val="24"/>
        </w:rPr>
        <w:t xml:space="preserve">Gráfica Ed. Souza, pp 421-471. </w:t>
      </w:r>
    </w:p>
    <w:p w14:paraId="61AF7EA6" w14:textId="77777777" w:rsidR="002B698C" w:rsidRPr="00506495" w:rsidRDefault="002B698C" w:rsidP="00086341">
      <w:pPr>
        <w:spacing w:after="0" w:line="240" w:lineRule="auto"/>
        <w:contextualSpacing/>
        <w:jc w:val="both"/>
        <w:rPr>
          <w:rFonts w:ascii="Nunito" w:hAnsi="Nunito" w:cstheme="minorHAnsi"/>
          <w:color w:val="000000"/>
          <w:sz w:val="20"/>
          <w:szCs w:val="20"/>
        </w:rPr>
      </w:pPr>
    </w:p>
    <w:p w14:paraId="20F42DAF" w14:textId="77777777" w:rsidR="0047559A" w:rsidRPr="00C52648" w:rsidRDefault="0047559A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:lang w:val="pt-BR"/>
          <w14:ligatures w14:val="none"/>
        </w:rPr>
      </w:pP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BÁRTOK, Bela. 1976 </w:t>
      </w:r>
      <w:r w:rsidRPr="00C52648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(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1936</w:t>
      </w:r>
      <w:r w:rsidRPr="00C52648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)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.</w:t>
      </w:r>
      <w:r w:rsidRPr="00C52648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“Why and </w:t>
      </w:r>
      <w:r w:rsidRPr="00C52648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h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ow do </w:t>
      </w:r>
      <w:r w:rsidRPr="00C52648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w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e </w:t>
      </w:r>
      <w:r w:rsidRPr="00C52648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c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ollect </w:t>
      </w:r>
      <w:r w:rsidRPr="00C52648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f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olk </w:t>
      </w:r>
      <w:r w:rsidRPr="00C52648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>m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14:ligatures w14:val="none"/>
        </w:rPr>
        <w:t xml:space="preserve">usic?”. 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:lang w:val="pt-BR"/>
          <w14:ligatures w14:val="none"/>
        </w:rPr>
        <w:t xml:space="preserve">In: </w:t>
      </w:r>
      <w:r w:rsidRPr="0084134E">
        <w:rPr>
          <w:rFonts w:ascii="Nunito" w:eastAsia="Times New Roman" w:hAnsi="Nunito" w:cs="Times New Roman"/>
          <w:i/>
          <w:iCs/>
          <w:color w:val="000000"/>
          <w:kern w:val="0"/>
          <w:sz w:val="24"/>
          <w:szCs w:val="24"/>
          <w:lang w:val="pt-BR"/>
          <w14:ligatures w14:val="none"/>
        </w:rPr>
        <w:t>Essays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:lang w:val="pt-BR"/>
          <w14:ligatures w14:val="none"/>
        </w:rPr>
        <w:t>. USA: Benjamin Suchoff</w:t>
      </w:r>
      <w:r w:rsidRPr="00C52648">
        <w:rPr>
          <w:rFonts w:ascii="Nunito" w:eastAsia="Times New Roman" w:hAnsi="Nunito" w:cs="Times New Roman"/>
          <w:color w:val="000000"/>
          <w:kern w:val="0"/>
          <w:sz w:val="24"/>
          <w:szCs w:val="24"/>
          <w:lang w:val="pt-BR"/>
          <w14:ligatures w14:val="none"/>
        </w:rPr>
        <w:t>.</w:t>
      </w:r>
      <w:r w:rsidRPr="0084134E">
        <w:rPr>
          <w:rFonts w:ascii="Nunito" w:eastAsia="Times New Roman" w:hAnsi="Nunito" w:cs="Times New Roman"/>
          <w:color w:val="000000"/>
          <w:kern w:val="0"/>
          <w:sz w:val="24"/>
          <w:szCs w:val="24"/>
          <w:lang w:val="pt-BR"/>
          <w14:ligatures w14:val="none"/>
        </w:rPr>
        <w:t xml:space="preserve"> </w:t>
      </w:r>
    </w:p>
    <w:p w14:paraId="053FC4AD" w14:textId="77777777" w:rsidR="002B698C" w:rsidRPr="00C52648" w:rsidRDefault="002B698C" w:rsidP="00086341">
      <w:pPr>
        <w:spacing w:after="0" w:line="240" w:lineRule="auto"/>
        <w:jc w:val="both"/>
        <w:rPr>
          <w:rFonts w:ascii="Nunito" w:hAnsi="Nunito" w:cstheme="minorHAnsi"/>
          <w:sz w:val="24"/>
          <w:szCs w:val="24"/>
          <w:lang w:val="pt-BR"/>
        </w:rPr>
      </w:pPr>
    </w:p>
    <w:p w14:paraId="1334C915" w14:textId="3FA9C202" w:rsidR="005161AD" w:rsidRPr="005161AD" w:rsidRDefault="005161AD" w:rsidP="00086341">
      <w:pPr>
        <w:spacing w:after="0" w:line="240" w:lineRule="auto"/>
        <w:jc w:val="both"/>
        <w:rPr>
          <w:rFonts w:ascii="Nunito" w:hAnsi="Nunito"/>
          <w:sz w:val="24"/>
          <w:szCs w:val="24"/>
          <w:lang w:val="pt-BR"/>
        </w:rPr>
      </w:pPr>
      <w:r w:rsidRPr="005161AD">
        <w:rPr>
          <w:rFonts w:ascii="Nunito" w:hAnsi="Nunito" w:cstheme="minorHAnsi"/>
          <w:sz w:val="24"/>
          <w:szCs w:val="24"/>
          <w:lang w:val="pt-BR"/>
        </w:rPr>
        <w:t xml:space="preserve">BRANDÃO, Carlos Rodrigues. </w:t>
      </w:r>
      <w:r w:rsidRPr="005161AD">
        <w:rPr>
          <w:rFonts w:ascii="Nunito" w:hAnsi="Nunito"/>
          <w:sz w:val="24"/>
          <w:szCs w:val="24"/>
          <w:lang w:val="pt-BR"/>
        </w:rPr>
        <w:t xml:space="preserve">1984. </w:t>
      </w:r>
      <w:r w:rsidRPr="005161AD">
        <w:rPr>
          <w:rFonts w:ascii="Nunito" w:hAnsi="Nunito"/>
          <w:i/>
          <w:iCs/>
          <w:sz w:val="24"/>
          <w:szCs w:val="24"/>
          <w:lang w:val="pt-BR"/>
        </w:rPr>
        <w:t xml:space="preserve">O </w:t>
      </w:r>
      <w:r>
        <w:rPr>
          <w:rFonts w:ascii="Nunito" w:hAnsi="Nunito"/>
          <w:i/>
          <w:iCs/>
          <w:sz w:val="24"/>
          <w:szCs w:val="24"/>
          <w:lang w:val="pt-BR"/>
        </w:rPr>
        <w:t>q</w:t>
      </w:r>
      <w:r w:rsidRPr="005161AD">
        <w:rPr>
          <w:rFonts w:ascii="Nunito" w:hAnsi="Nunito"/>
          <w:i/>
          <w:iCs/>
          <w:sz w:val="24"/>
          <w:szCs w:val="24"/>
          <w:lang w:val="pt-BR"/>
        </w:rPr>
        <w:t xml:space="preserve">ue é </w:t>
      </w:r>
      <w:r>
        <w:rPr>
          <w:rFonts w:ascii="Nunito" w:hAnsi="Nunito"/>
          <w:i/>
          <w:iCs/>
          <w:sz w:val="24"/>
          <w:szCs w:val="24"/>
          <w:lang w:val="pt-BR"/>
        </w:rPr>
        <w:t>f</w:t>
      </w:r>
      <w:r w:rsidRPr="005161AD">
        <w:rPr>
          <w:rFonts w:ascii="Nunito" w:hAnsi="Nunito"/>
          <w:i/>
          <w:iCs/>
          <w:sz w:val="24"/>
          <w:szCs w:val="24"/>
          <w:lang w:val="pt-BR"/>
        </w:rPr>
        <w:t>olclore</w:t>
      </w:r>
      <w:r w:rsidRPr="005161AD">
        <w:rPr>
          <w:rFonts w:ascii="Nunito" w:hAnsi="Nunito"/>
          <w:sz w:val="24"/>
          <w:szCs w:val="24"/>
          <w:lang w:val="pt-BR"/>
        </w:rPr>
        <w:t>. São Paulo: Brasiliense.</w:t>
      </w:r>
    </w:p>
    <w:p w14:paraId="56B497E8" w14:textId="6B12D350" w:rsidR="005161AD" w:rsidRDefault="005161AD" w:rsidP="00086341">
      <w:pPr>
        <w:spacing w:after="0" w:line="240" w:lineRule="auto"/>
        <w:jc w:val="both"/>
        <w:rPr>
          <w:rFonts w:ascii="Nunito" w:hAnsi="Nunito" w:cstheme="minorHAnsi"/>
          <w:sz w:val="24"/>
          <w:szCs w:val="24"/>
          <w:lang w:val="pt-BR"/>
        </w:rPr>
      </w:pPr>
    </w:p>
    <w:p w14:paraId="2C44E895" w14:textId="693471A0" w:rsidR="002B698C" w:rsidRPr="00C52648" w:rsidRDefault="002B698C" w:rsidP="00086341">
      <w:pPr>
        <w:spacing w:after="0" w:line="240" w:lineRule="auto"/>
        <w:jc w:val="both"/>
        <w:rPr>
          <w:rFonts w:ascii="Nunito" w:hAnsi="Nunito" w:cstheme="minorHAnsi"/>
          <w:sz w:val="24"/>
          <w:szCs w:val="24"/>
          <w:lang w:val="pt-BR"/>
        </w:rPr>
      </w:pPr>
      <w:r w:rsidRPr="00C52648">
        <w:rPr>
          <w:rFonts w:ascii="Nunito" w:hAnsi="Nunito" w:cstheme="minorHAnsi"/>
          <w:sz w:val="24"/>
          <w:szCs w:val="24"/>
          <w:lang w:val="pt-BR"/>
        </w:rPr>
        <w:t xml:space="preserve">BRANDÃO, Théo [1961] (2003). </w:t>
      </w:r>
      <w:r w:rsidRPr="00C52648">
        <w:rPr>
          <w:rFonts w:ascii="Nunito" w:hAnsi="Nunito" w:cstheme="minorHAnsi"/>
          <w:i/>
          <w:sz w:val="24"/>
          <w:szCs w:val="24"/>
          <w:lang w:val="pt-BR"/>
        </w:rPr>
        <w:t>Folguedos natalinos</w:t>
      </w:r>
      <w:r w:rsidRPr="00C52648">
        <w:rPr>
          <w:rFonts w:ascii="Nunito" w:hAnsi="Nunito" w:cstheme="minorHAnsi"/>
          <w:sz w:val="24"/>
          <w:szCs w:val="24"/>
          <w:lang w:val="pt-BR"/>
        </w:rPr>
        <w:t xml:space="preserve"> 3. ed. Maceió: Museu Théo Brandão.</w:t>
      </w:r>
    </w:p>
    <w:p w14:paraId="6A9B5D3D" w14:textId="77777777" w:rsidR="002B698C" w:rsidRPr="00C52648" w:rsidRDefault="002B698C" w:rsidP="00086341">
      <w:pPr>
        <w:spacing w:after="0" w:line="240" w:lineRule="auto"/>
        <w:jc w:val="both"/>
        <w:rPr>
          <w:rFonts w:ascii="Nunito" w:hAnsi="Nunito" w:cstheme="minorHAnsi"/>
          <w:sz w:val="24"/>
          <w:szCs w:val="24"/>
          <w:lang w:val="pt-BR"/>
        </w:rPr>
      </w:pPr>
    </w:p>
    <w:p w14:paraId="77A76E83" w14:textId="77777777" w:rsidR="0047559A" w:rsidRPr="00C52648" w:rsidRDefault="0047559A" w:rsidP="00086341">
      <w:pPr>
        <w:spacing w:after="0" w:line="240" w:lineRule="auto"/>
        <w:jc w:val="both"/>
        <w:rPr>
          <w:rFonts w:ascii="Nunito" w:eastAsia="Times New Roman" w:hAnsi="Nunito" w:cs="Times New Roman"/>
          <w:color w:val="000000"/>
          <w:kern w:val="0"/>
          <w:sz w:val="24"/>
          <w:szCs w:val="24"/>
          <w:lang w:val="pt-BR"/>
          <w14:ligatures w14:val="none"/>
        </w:rPr>
      </w:pPr>
      <w:r w:rsidRPr="00C52648">
        <w:rPr>
          <w:rFonts w:ascii="Nunito" w:eastAsia="Times New Roman" w:hAnsi="Nunito" w:cs="Times New Roman"/>
          <w:color w:val="000000"/>
          <w:kern w:val="0"/>
          <w:sz w:val="24"/>
          <w:szCs w:val="24"/>
          <w:lang w:val="pt-BR"/>
          <w14:ligatures w14:val="none"/>
        </w:rPr>
        <w:t xml:space="preserve">CARLINI, Álvaro. 1993. </w:t>
      </w:r>
      <w:r w:rsidRPr="00C52648">
        <w:rPr>
          <w:rFonts w:ascii="Nunito" w:eastAsia="Times New Roman" w:hAnsi="Nunito" w:cs="Times New Roman"/>
          <w:i/>
          <w:iCs/>
          <w:color w:val="000000"/>
          <w:kern w:val="0"/>
          <w:sz w:val="24"/>
          <w:szCs w:val="24"/>
          <w:lang w:val="pt-BR"/>
          <w14:ligatures w14:val="none"/>
        </w:rPr>
        <w:t>Cachimbo e maracá: o catimbó da Missão (1938)</w:t>
      </w:r>
      <w:r w:rsidRPr="00C52648">
        <w:rPr>
          <w:rFonts w:ascii="Nunito" w:eastAsia="Times New Roman" w:hAnsi="Nunito" w:cs="Times New Roman"/>
          <w:color w:val="000000"/>
          <w:kern w:val="0"/>
          <w:sz w:val="24"/>
          <w:szCs w:val="24"/>
          <w:lang w:val="pt-BR"/>
          <w14:ligatures w14:val="none"/>
        </w:rPr>
        <w:t>. SP: CCSP.</w:t>
      </w:r>
    </w:p>
    <w:p w14:paraId="577CE042" w14:textId="77777777" w:rsidR="005161AD" w:rsidRDefault="005161AD" w:rsidP="00086341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unito" w:hAnsi="Nunito" w:cstheme="minorHAnsi"/>
          <w:sz w:val="24"/>
          <w:szCs w:val="24"/>
          <w:lang w:val="pt-BR"/>
        </w:rPr>
      </w:pPr>
    </w:p>
    <w:p w14:paraId="0FCB7EC5" w14:textId="4E71E7C6" w:rsidR="00C52648" w:rsidRPr="00086341" w:rsidRDefault="00C52648" w:rsidP="00086341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Nunito" w:eastAsiaTheme="majorEastAsia" w:hAnsi="Nunito"/>
          <w:bCs/>
          <w:sz w:val="24"/>
          <w:szCs w:val="24"/>
          <w:shd w:val="clear" w:color="auto" w:fill="FFFFFF"/>
          <w:lang w:val="pt-BR"/>
        </w:rPr>
      </w:pPr>
      <w:r w:rsidRPr="00086341">
        <w:rPr>
          <w:rFonts w:ascii="Nunito" w:hAnsi="Nunito" w:cstheme="minorHAnsi"/>
          <w:sz w:val="24"/>
          <w:szCs w:val="24"/>
          <w:lang w:val="pt-BR"/>
        </w:rPr>
        <w:t>CARNEIRO.</w:t>
      </w:r>
      <w:r w:rsidRPr="00086341">
        <w:rPr>
          <w:rStyle w:val="apple-converted-space"/>
          <w:rFonts w:ascii="Nunito" w:hAnsi="Nunito"/>
          <w:i/>
          <w:sz w:val="24"/>
          <w:szCs w:val="24"/>
          <w:shd w:val="clear" w:color="auto" w:fill="FFFFFF"/>
          <w:lang w:val="pt-BR"/>
        </w:rPr>
        <w:t> </w:t>
      </w:r>
      <w:r w:rsidRPr="00086341">
        <w:rPr>
          <w:rStyle w:val="Emphasis"/>
          <w:rFonts w:ascii="Nunito" w:eastAsiaTheme="majorEastAsia" w:hAnsi="Nunito"/>
          <w:bCs/>
          <w:i w:val="0"/>
          <w:iCs w:val="0"/>
          <w:sz w:val="24"/>
          <w:szCs w:val="24"/>
          <w:shd w:val="clear" w:color="auto" w:fill="FFFFFF"/>
          <w:lang w:val="pt-BR"/>
        </w:rPr>
        <w:t>Edison</w:t>
      </w:r>
      <w:r w:rsidRPr="00086341">
        <w:rPr>
          <w:rFonts w:ascii="Nunito" w:hAnsi="Nunito"/>
          <w:sz w:val="24"/>
          <w:szCs w:val="24"/>
          <w:shd w:val="clear" w:color="auto" w:fill="FFFFFF"/>
          <w:lang w:val="pt-BR"/>
        </w:rPr>
        <w:t>.</w:t>
      </w:r>
      <w:r w:rsidR="00086341" w:rsidRPr="00086341">
        <w:rPr>
          <w:rFonts w:ascii="Nunito" w:hAnsi="Nunito"/>
          <w:sz w:val="24"/>
          <w:szCs w:val="24"/>
          <w:shd w:val="clear" w:color="auto" w:fill="FFFFFF"/>
          <w:lang w:val="pt-BR"/>
        </w:rPr>
        <w:t xml:space="preserve"> 1965. </w:t>
      </w:r>
      <w:r w:rsidR="00086341" w:rsidRPr="00086341">
        <w:rPr>
          <w:rFonts w:ascii="Nunito" w:hAnsi="Nunito"/>
          <w:i/>
          <w:iCs/>
          <w:sz w:val="24"/>
          <w:szCs w:val="24"/>
          <w:shd w:val="clear" w:color="auto" w:fill="FFFFFF"/>
          <w:lang w:val="pt-BR"/>
        </w:rPr>
        <w:t>A dinâmica do folclore</w:t>
      </w:r>
      <w:r w:rsidR="00086341" w:rsidRPr="00086341">
        <w:rPr>
          <w:rFonts w:ascii="Nunito" w:hAnsi="Nunito"/>
          <w:sz w:val="24"/>
          <w:szCs w:val="24"/>
          <w:shd w:val="clear" w:color="auto" w:fill="FFFFFF"/>
          <w:lang w:val="pt-BR"/>
        </w:rPr>
        <w:t>.</w:t>
      </w:r>
      <w:r w:rsidRPr="00086341">
        <w:rPr>
          <w:rFonts w:ascii="Nunito" w:hAnsi="Nunito"/>
          <w:sz w:val="24"/>
          <w:szCs w:val="24"/>
          <w:shd w:val="clear" w:color="auto" w:fill="FFFFFF"/>
          <w:lang w:val="pt-BR"/>
        </w:rPr>
        <w:t xml:space="preserve"> </w:t>
      </w:r>
      <w:r w:rsidR="00086341" w:rsidRPr="00086341">
        <w:rPr>
          <w:rFonts w:ascii="Nunito" w:hAnsi="Nunito"/>
          <w:sz w:val="24"/>
          <w:szCs w:val="24"/>
          <w:shd w:val="clear" w:color="auto" w:fill="FFFFFF"/>
          <w:lang w:val="pt-BR"/>
        </w:rPr>
        <w:t xml:space="preserve">Rio de Janeiro: </w:t>
      </w:r>
      <w:r w:rsidR="00086341" w:rsidRPr="00086341">
        <w:rPr>
          <w:rFonts w:ascii="Nunito" w:hAnsi="Nunito"/>
          <w:color w:val="333333"/>
          <w:sz w:val="24"/>
          <w:szCs w:val="24"/>
          <w:shd w:val="clear" w:color="auto" w:fill="FFFFFF"/>
          <w:lang w:val="pt-BR"/>
        </w:rPr>
        <w:t xml:space="preserve">Civilização Brasileira. </w:t>
      </w:r>
    </w:p>
    <w:p w14:paraId="2C7AE056" w14:textId="77777777" w:rsidR="00C52648" w:rsidRPr="00C52648" w:rsidRDefault="00C52648" w:rsidP="00086341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unito" w:hAnsi="Nunito"/>
          <w:i/>
          <w:sz w:val="24"/>
          <w:szCs w:val="24"/>
          <w:shd w:val="clear" w:color="auto" w:fill="FFFFFF"/>
          <w:lang w:val="pt-BR"/>
        </w:rPr>
      </w:pPr>
    </w:p>
    <w:p w14:paraId="0C5AA90C" w14:textId="2FA84FF9" w:rsidR="002B698C" w:rsidRPr="00C52648" w:rsidRDefault="002B698C" w:rsidP="00086341">
      <w:pPr>
        <w:spacing w:after="0" w:line="240" w:lineRule="auto"/>
        <w:jc w:val="both"/>
        <w:rPr>
          <w:rFonts w:ascii="Nunito" w:hAnsi="Nunito" w:cstheme="minorHAnsi"/>
          <w:sz w:val="24"/>
          <w:szCs w:val="24"/>
          <w:lang w:val="pt-BR"/>
        </w:rPr>
      </w:pPr>
      <w:r w:rsidRPr="00C52648">
        <w:rPr>
          <w:rFonts w:ascii="Nunito" w:hAnsi="Nunito" w:cstheme="minorHAnsi"/>
          <w:sz w:val="24"/>
          <w:szCs w:val="24"/>
          <w:lang w:val="pt-BR"/>
        </w:rPr>
        <w:t xml:space="preserve">CAVALCANTI, ML. BARROS, M., VILHENA, R e ARAÚJO, S. 1992. “Os estudos de folclore no Brasil”. </w:t>
      </w:r>
      <w:r w:rsidRPr="00C52648">
        <w:rPr>
          <w:rFonts w:ascii="Nunito" w:hAnsi="Nunito" w:cstheme="minorHAnsi"/>
          <w:i/>
          <w:iCs/>
          <w:sz w:val="24"/>
          <w:szCs w:val="24"/>
          <w:lang w:val="pt-BR"/>
        </w:rPr>
        <w:t>Série Encontros e Estudos.</w:t>
      </w:r>
      <w:r w:rsidRPr="00C52648">
        <w:rPr>
          <w:rFonts w:ascii="Nunito" w:hAnsi="Nunito" w:cstheme="minorHAnsi"/>
          <w:sz w:val="24"/>
          <w:szCs w:val="24"/>
          <w:lang w:val="pt-BR"/>
        </w:rPr>
        <w:t xml:space="preserve"> Rio de Janeiro. Instituto Nacional do Folclore. Funarte. MinC. V.1. pp. 101-112.</w:t>
      </w:r>
    </w:p>
    <w:p w14:paraId="758D9844" w14:textId="77777777" w:rsidR="0047559A" w:rsidRPr="00C52648" w:rsidRDefault="0047559A" w:rsidP="00086341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unito" w:hAnsi="Nunito" w:cs="Times New Roman"/>
          <w:sz w:val="24"/>
          <w:szCs w:val="24"/>
          <w:lang w:val="pt-BR"/>
        </w:rPr>
      </w:pPr>
    </w:p>
    <w:p w14:paraId="6D478ECC" w14:textId="2AADD3BD" w:rsidR="0047559A" w:rsidRPr="00C52648" w:rsidRDefault="0047559A" w:rsidP="00086341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unito" w:hAnsi="Nunito"/>
          <w:kern w:val="28"/>
          <w:sz w:val="24"/>
          <w:szCs w:val="24"/>
          <w:lang w:val="pt-BR"/>
        </w:rPr>
      </w:pPr>
      <w:r w:rsidRPr="00C52648">
        <w:rPr>
          <w:rFonts w:ascii="Nunito" w:hAnsi="Nunito" w:cs="Times New Roman"/>
          <w:sz w:val="24"/>
          <w:szCs w:val="24"/>
          <w:lang w:val="pt-BR"/>
        </w:rPr>
        <w:t xml:space="preserve">CAVALCANTI, Maria Laura. 2012. “Por uma antropologia dos estudos de folclore: o caso do Maranhão”. In_____: </w:t>
      </w:r>
      <w:r w:rsidRPr="00C52648">
        <w:rPr>
          <w:rFonts w:ascii="Nunito" w:hAnsi="Nunito" w:cs="Times New Roman"/>
          <w:i/>
          <w:sz w:val="24"/>
          <w:szCs w:val="24"/>
          <w:lang w:val="pt-BR"/>
        </w:rPr>
        <w:t>Reconhecimentos: antropologia, folclore e cultura popular</w:t>
      </w:r>
      <w:r w:rsidRPr="00C52648">
        <w:rPr>
          <w:rFonts w:ascii="Nunito" w:hAnsi="Nunito" w:cs="Times New Roman"/>
          <w:sz w:val="24"/>
          <w:szCs w:val="24"/>
          <w:lang w:val="pt-BR"/>
        </w:rPr>
        <w:t>. Rio de Janeiro: Aeroplano, p.150-179.</w:t>
      </w:r>
    </w:p>
    <w:p w14:paraId="6D3E2802" w14:textId="77777777" w:rsidR="0047559A" w:rsidRPr="00C52648" w:rsidRDefault="0047559A" w:rsidP="00086341">
      <w:pPr>
        <w:spacing w:after="0" w:line="240" w:lineRule="auto"/>
        <w:jc w:val="both"/>
        <w:rPr>
          <w:rFonts w:ascii="Nunito" w:hAnsi="Nunito" w:cs="Times New Roman"/>
          <w:sz w:val="24"/>
          <w:szCs w:val="24"/>
          <w:lang w:val="pt-BR"/>
        </w:rPr>
      </w:pPr>
    </w:p>
    <w:p w14:paraId="1DE0D1CF" w14:textId="77777777" w:rsidR="005161AD" w:rsidRDefault="0047559A" w:rsidP="00086341">
      <w:pPr>
        <w:spacing w:after="0" w:line="240" w:lineRule="auto"/>
        <w:jc w:val="both"/>
        <w:rPr>
          <w:rFonts w:ascii="Nunito" w:hAnsi="Nunito" w:cs="Times New Roman"/>
          <w:sz w:val="24"/>
          <w:szCs w:val="24"/>
          <w:lang w:val="pt-BR"/>
        </w:rPr>
      </w:pPr>
      <w:r w:rsidRPr="00C52648">
        <w:rPr>
          <w:rFonts w:ascii="Nunito" w:hAnsi="Nunito" w:cs="Times New Roman"/>
          <w:sz w:val="24"/>
          <w:szCs w:val="24"/>
          <w:lang w:val="pt-BR"/>
        </w:rPr>
        <w:t xml:space="preserve">CAVALCANTI, Maria Laura e VILHENA, Luiz Rodolfo. 1990. </w:t>
      </w:r>
      <w:r w:rsidR="00C52648">
        <w:rPr>
          <w:rFonts w:ascii="Nunito" w:hAnsi="Nunito" w:cs="Times New Roman" w:hint="eastAsia"/>
          <w:sz w:val="24"/>
          <w:szCs w:val="24"/>
          <w:lang w:val="pt-BR"/>
        </w:rPr>
        <w:t>“</w:t>
      </w:r>
      <w:r w:rsidRPr="00C52648">
        <w:rPr>
          <w:rFonts w:ascii="Nunito" w:hAnsi="Nunito" w:cs="Times New Roman"/>
          <w:sz w:val="24"/>
          <w:szCs w:val="24"/>
          <w:lang w:val="pt-BR"/>
        </w:rPr>
        <w:t>Traçando fronteiras: Florestan Fernandes e a marginalização dos estudos de folclore</w:t>
      </w:r>
      <w:r w:rsidR="00C52648">
        <w:rPr>
          <w:rFonts w:ascii="Nunito" w:hAnsi="Nunito" w:cs="Times New Roman" w:hint="eastAsia"/>
          <w:sz w:val="24"/>
          <w:szCs w:val="24"/>
          <w:lang w:val="pt-BR"/>
        </w:rPr>
        <w:t>”</w:t>
      </w:r>
      <w:r w:rsidRPr="00C52648">
        <w:rPr>
          <w:rFonts w:ascii="Nunito" w:hAnsi="Nunito" w:cs="Times New Roman"/>
          <w:sz w:val="24"/>
          <w:szCs w:val="24"/>
          <w:lang w:val="pt-BR"/>
        </w:rPr>
        <w:t xml:space="preserve">. </w:t>
      </w:r>
      <w:r w:rsidRPr="00C52648">
        <w:rPr>
          <w:rFonts w:ascii="Nunito" w:hAnsi="Nunito" w:cs="Times New Roman"/>
          <w:i/>
          <w:sz w:val="24"/>
          <w:szCs w:val="24"/>
          <w:lang w:val="pt-BR"/>
        </w:rPr>
        <w:t>Estudos Históricos</w:t>
      </w:r>
      <w:r w:rsidRPr="00C52648">
        <w:rPr>
          <w:rFonts w:ascii="Nunito" w:hAnsi="Nunito" w:cs="Times New Roman"/>
          <w:sz w:val="24"/>
          <w:szCs w:val="24"/>
          <w:lang w:val="pt-BR"/>
        </w:rPr>
        <w:t>, 3(5), p. 75-92.</w:t>
      </w:r>
    </w:p>
    <w:p w14:paraId="0491D755" w14:textId="65342E4B" w:rsidR="0047559A" w:rsidRPr="00C52648" w:rsidRDefault="0047559A" w:rsidP="00086341">
      <w:pPr>
        <w:spacing w:after="0" w:line="240" w:lineRule="auto"/>
        <w:jc w:val="both"/>
        <w:rPr>
          <w:rFonts w:ascii="Nunito" w:hAnsi="Nunito" w:cs="Times New Roman"/>
          <w:sz w:val="24"/>
          <w:szCs w:val="24"/>
          <w:lang w:val="pt-BR"/>
        </w:rPr>
      </w:pPr>
      <w:r w:rsidRPr="00C52648">
        <w:rPr>
          <w:rFonts w:ascii="Nunito" w:hAnsi="Nunito" w:cs="Times New Roman"/>
          <w:sz w:val="24"/>
          <w:szCs w:val="24"/>
          <w:lang w:val="pt-BR"/>
        </w:rPr>
        <w:t xml:space="preserve">  </w:t>
      </w:r>
    </w:p>
    <w:p w14:paraId="5253C9AC" w14:textId="07DAEEEF" w:rsidR="00C52648" w:rsidRPr="00506495" w:rsidRDefault="00C52648" w:rsidP="00086341">
      <w:pPr>
        <w:spacing w:after="0" w:line="240" w:lineRule="auto"/>
        <w:jc w:val="both"/>
        <w:rPr>
          <w:rFonts w:ascii="Nunito" w:hAnsi="Nunito"/>
          <w:sz w:val="24"/>
          <w:szCs w:val="24"/>
          <w:lang w:val="pt-BR"/>
        </w:rPr>
      </w:pPr>
      <w:r w:rsidRPr="00906A56">
        <w:rPr>
          <w:rFonts w:ascii="Nunito" w:hAnsi="Nunito"/>
          <w:sz w:val="24"/>
          <w:szCs w:val="24"/>
          <w:lang w:val="pt-BR"/>
        </w:rPr>
        <w:t>CHAVES, Wagner.</w:t>
      </w:r>
      <w:r>
        <w:rPr>
          <w:rFonts w:ascii="Nunito" w:hAnsi="Nunito"/>
          <w:sz w:val="24"/>
          <w:szCs w:val="24"/>
          <w:lang w:val="pt-BR"/>
        </w:rPr>
        <w:t xml:space="preserve"> 2018.</w:t>
      </w:r>
      <w:r w:rsidRPr="00906A56">
        <w:rPr>
          <w:rFonts w:ascii="Nunito" w:hAnsi="Nunito"/>
          <w:sz w:val="24"/>
          <w:szCs w:val="24"/>
          <w:lang w:val="pt-BR"/>
        </w:rPr>
        <w:t xml:space="preserve"> “Gente de sua gente: os registros sonoros de Theo Brandão”. In: Cavalcanti, Maria Laura &amp; Corrêa, Joana (Orgs.). </w:t>
      </w:r>
      <w:r w:rsidRPr="00C52648">
        <w:rPr>
          <w:rFonts w:ascii="Nunito" w:hAnsi="Nunito"/>
          <w:i/>
          <w:iCs/>
          <w:sz w:val="24"/>
          <w:szCs w:val="24"/>
          <w:lang w:val="pt-BR"/>
        </w:rPr>
        <w:t>Enlaces. Estudos de folclore e culturas populares</w:t>
      </w:r>
      <w:r w:rsidRPr="00906A56">
        <w:rPr>
          <w:rFonts w:ascii="Nunito" w:hAnsi="Nunito"/>
          <w:sz w:val="24"/>
          <w:szCs w:val="24"/>
          <w:lang w:val="pt-BR"/>
        </w:rPr>
        <w:t xml:space="preserve">. </w:t>
      </w:r>
      <w:r w:rsidRPr="00506495">
        <w:rPr>
          <w:rFonts w:ascii="Nunito" w:hAnsi="Nunito"/>
          <w:sz w:val="24"/>
          <w:szCs w:val="24"/>
          <w:lang w:val="pt-BR"/>
        </w:rPr>
        <w:t>Rio de Janeiro: CNFCP/Iphan, pp.77-114</w:t>
      </w:r>
      <w:r w:rsidR="00086341" w:rsidRPr="00506495">
        <w:rPr>
          <w:rFonts w:ascii="Nunito" w:hAnsi="Nunito"/>
          <w:sz w:val="24"/>
          <w:szCs w:val="24"/>
          <w:lang w:val="pt-BR"/>
        </w:rPr>
        <w:t>.</w:t>
      </w:r>
    </w:p>
    <w:p w14:paraId="0ED1234D" w14:textId="77777777" w:rsidR="00086341" w:rsidRPr="00506495" w:rsidRDefault="00086341" w:rsidP="00086341">
      <w:pPr>
        <w:spacing w:after="0" w:line="240" w:lineRule="auto"/>
        <w:jc w:val="both"/>
        <w:rPr>
          <w:rFonts w:ascii="Nunito" w:hAnsi="Nunito"/>
          <w:sz w:val="24"/>
          <w:szCs w:val="24"/>
          <w:lang w:val="pt-BR"/>
        </w:rPr>
      </w:pPr>
    </w:p>
    <w:p w14:paraId="34501711" w14:textId="44897C1F" w:rsidR="00086341" w:rsidRPr="00086341" w:rsidRDefault="00086341" w:rsidP="00086341">
      <w:pPr>
        <w:spacing w:after="0" w:line="240" w:lineRule="auto"/>
        <w:jc w:val="both"/>
        <w:rPr>
          <w:rFonts w:ascii="Nunito" w:hAnsi="Nunito"/>
          <w:b/>
          <w:bCs/>
          <w:sz w:val="24"/>
          <w:szCs w:val="24"/>
          <w:u w:val="single"/>
          <w:lang w:val="pt-BR"/>
        </w:rPr>
      </w:pPr>
      <w:r w:rsidRPr="00086341">
        <w:rPr>
          <w:rFonts w:ascii="Nunito" w:hAnsi="Nunito"/>
          <w:sz w:val="24"/>
          <w:szCs w:val="24"/>
          <w:lang w:val="pt-BR"/>
        </w:rPr>
        <w:t xml:space="preserve">FERNANDES, Florestan. 19798. </w:t>
      </w:r>
      <w:r w:rsidRPr="00086341">
        <w:rPr>
          <w:rFonts w:ascii="Nunito" w:hAnsi="Nunito"/>
          <w:i/>
          <w:iCs/>
          <w:sz w:val="24"/>
          <w:szCs w:val="24"/>
          <w:lang w:val="pt-BR"/>
        </w:rPr>
        <w:t>O folclore em questão</w:t>
      </w:r>
      <w:r>
        <w:rPr>
          <w:rFonts w:ascii="Nunito" w:hAnsi="Nunito"/>
          <w:sz w:val="24"/>
          <w:szCs w:val="24"/>
          <w:lang w:val="pt-BR"/>
        </w:rPr>
        <w:t>. São Paulo: Hucitec.</w:t>
      </w:r>
    </w:p>
    <w:p w14:paraId="02658E8A" w14:textId="77777777" w:rsidR="0047559A" w:rsidRPr="00C52648" w:rsidRDefault="0047559A" w:rsidP="00086341">
      <w:pPr>
        <w:spacing w:after="0" w:line="240" w:lineRule="auto"/>
        <w:jc w:val="both"/>
        <w:rPr>
          <w:rFonts w:ascii="Nunito" w:hAnsi="Nunito" w:cs="Times New Roman"/>
          <w:sz w:val="24"/>
          <w:szCs w:val="24"/>
          <w:lang w:val="pt-BR"/>
        </w:rPr>
      </w:pPr>
    </w:p>
    <w:p w14:paraId="6BEA11B7" w14:textId="27E7595D" w:rsidR="0047559A" w:rsidRDefault="0047559A" w:rsidP="00086341">
      <w:pPr>
        <w:spacing w:after="0" w:line="240" w:lineRule="auto"/>
        <w:contextualSpacing/>
        <w:jc w:val="both"/>
        <w:rPr>
          <w:rFonts w:ascii="Nunito" w:hAnsi="Nunito"/>
          <w:color w:val="000000"/>
          <w:sz w:val="24"/>
          <w:szCs w:val="24"/>
          <w:lang w:val="pt-BR"/>
        </w:rPr>
      </w:pPr>
      <w:r w:rsidRPr="00C52648">
        <w:rPr>
          <w:rFonts w:ascii="Nunito" w:hAnsi="Nunito"/>
          <w:color w:val="000000"/>
          <w:sz w:val="24"/>
          <w:szCs w:val="24"/>
          <w:lang w:val="pt-BR"/>
        </w:rPr>
        <w:t xml:space="preserve">TRAVASSOS, Elizabeth. 1987. </w:t>
      </w:r>
      <w:r w:rsidRPr="00C52648">
        <w:rPr>
          <w:rFonts w:ascii="Nunito" w:hAnsi="Nunito"/>
          <w:i/>
          <w:iCs/>
          <w:color w:val="000000"/>
          <w:sz w:val="24"/>
          <w:szCs w:val="24"/>
          <w:lang w:val="pt-BR"/>
        </w:rPr>
        <w:t xml:space="preserve">Os Mandarins Milagrosos. </w:t>
      </w:r>
      <w:r w:rsidR="00C52648">
        <w:rPr>
          <w:rFonts w:ascii="Nunito" w:hAnsi="Nunito"/>
          <w:i/>
          <w:iCs/>
          <w:color w:val="000000"/>
          <w:sz w:val="24"/>
          <w:szCs w:val="24"/>
          <w:lang w:val="pt-BR"/>
        </w:rPr>
        <w:t>a</w:t>
      </w:r>
      <w:r w:rsidRPr="00C52648">
        <w:rPr>
          <w:rFonts w:ascii="Nunito" w:hAnsi="Nunito"/>
          <w:i/>
          <w:iCs/>
          <w:color w:val="000000"/>
          <w:sz w:val="24"/>
          <w:szCs w:val="24"/>
          <w:lang w:val="pt-BR"/>
        </w:rPr>
        <w:t xml:space="preserve">rte e </w:t>
      </w:r>
      <w:r w:rsidR="00C52648">
        <w:rPr>
          <w:rFonts w:ascii="Nunito" w:hAnsi="Nunito"/>
          <w:i/>
          <w:iCs/>
          <w:color w:val="000000"/>
          <w:sz w:val="24"/>
          <w:szCs w:val="24"/>
          <w:lang w:val="pt-BR"/>
        </w:rPr>
        <w:t>e</w:t>
      </w:r>
      <w:r w:rsidRPr="00C52648">
        <w:rPr>
          <w:rFonts w:ascii="Nunito" w:hAnsi="Nunito"/>
          <w:i/>
          <w:iCs/>
          <w:color w:val="000000"/>
          <w:sz w:val="24"/>
          <w:szCs w:val="24"/>
          <w:lang w:val="pt-BR"/>
        </w:rPr>
        <w:t xml:space="preserve">tnografia em Mário de Andrade e Béla Bartok </w:t>
      </w:r>
      <w:r w:rsidRPr="00C52648">
        <w:rPr>
          <w:rFonts w:ascii="Nunito" w:hAnsi="Nunito"/>
          <w:color w:val="000000"/>
          <w:sz w:val="24"/>
          <w:szCs w:val="24"/>
          <w:lang w:val="pt-BR"/>
        </w:rPr>
        <w:t>RJ: Funarte, Jorge Zahar Editor.</w:t>
      </w:r>
    </w:p>
    <w:p w14:paraId="39F25241" w14:textId="77777777" w:rsidR="00ED67F2" w:rsidRPr="00C52648" w:rsidRDefault="00ED67F2" w:rsidP="00086341">
      <w:pPr>
        <w:spacing w:after="0" w:line="240" w:lineRule="auto"/>
        <w:contextualSpacing/>
        <w:jc w:val="both"/>
        <w:rPr>
          <w:rFonts w:ascii="Nunito" w:hAnsi="Nunito"/>
          <w:color w:val="000000"/>
          <w:sz w:val="24"/>
          <w:szCs w:val="24"/>
          <w:lang w:val="pt-BR"/>
        </w:rPr>
      </w:pPr>
    </w:p>
    <w:p w14:paraId="2CA674C6" w14:textId="77777777" w:rsidR="0047559A" w:rsidRPr="00C52648" w:rsidRDefault="0047559A" w:rsidP="00086341">
      <w:pPr>
        <w:autoSpaceDE w:val="0"/>
        <w:autoSpaceDN w:val="0"/>
        <w:adjustRightInd w:val="0"/>
        <w:spacing w:after="0" w:line="240" w:lineRule="auto"/>
        <w:jc w:val="both"/>
        <w:rPr>
          <w:rFonts w:ascii="Nunito" w:hAnsi="Nunito" w:cs="Times New Roman"/>
          <w:sz w:val="24"/>
          <w:szCs w:val="24"/>
          <w:lang w:val="pt-BR"/>
        </w:rPr>
      </w:pPr>
      <w:r w:rsidRPr="00C52648">
        <w:rPr>
          <w:rFonts w:ascii="Nunito" w:hAnsi="Nunito" w:cs="Times New Roman"/>
          <w:sz w:val="24"/>
          <w:szCs w:val="24"/>
          <w:lang w:val="pt-BR"/>
        </w:rPr>
        <w:lastRenderedPageBreak/>
        <w:t xml:space="preserve">VALENTINI, Luísa. 2013. </w:t>
      </w:r>
      <w:r w:rsidRPr="00C52648">
        <w:rPr>
          <w:rFonts w:ascii="Nunito" w:hAnsi="Nunito" w:cs="Times New Roman"/>
          <w:i/>
          <w:sz w:val="24"/>
          <w:szCs w:val="24"/>
          <w:lang w:val="pt-BR"/>
        </w:rPr>
        <w:t>Um laboratório de antropologia: o encontro entre Mário de Andrade, Dina Dreyfus e Claude Levi-Strauss (1935-1938).</w:t>
      </w:r>
      <w:r w:rsidRPr="00C52648">
        <w:rPr>
          <w:rFonts w:ascii="Nunito" w:hAnsi="Nunito" w:cs="Times New Roman"/>
          <w:sz w:val="24"/>
          <w:szCs w:val="24"/>
          <w:lang w:val="pt-BR"/>
        </w:rPr>
        <w:t xml:space="preserve"> São Paulo: Alameda.</w:t>
      </w:r>
    </w:p>
    <w:p w14:paraId="08DAA44D" w14:textId="77777777" w:rsidR="0047559A" w:rsidRDefault="0047559A" w:rsidP="00086341">
      <w:pPr>
        <w:spacing w:after="0" w:line="240" w:lineRule="auto"/>
        <w:contextualSpacing/>
        <w:jc w:val="both"/>
        <w:rPr>
          <w:rFonts w:ascii="Nunito" w:hAnsi="Nunito" w:cs="Arial"/>
          <w:b/>
          <w:sz w:val="24"/>
          <w:szCs w:val="24"/>
          <w:lang w:val="pt-BR"/>
        </w:rPr>
      </w:pPr>
    </w:p>
    <w:p w14:paraId="30E13371" w14:textId="77777777" w:rsidR="005161AD" w:rsidRDefault="005161AD" w:rsidP="00086341">
      <w:pPr>
        <w:autoSpaceDE w:val="0"/>
        <w:autoSpaceDN w:val="0"/>
        <w:adjustRightInd w:val="0"/>
        <w:spacing w:after="0" w:line="240" w:lineRule="auto"/>
        <w:jc w:val="both"/>
        <w:rPr>
          <w:rFonts w:ascii="Nunito" w:hAnsi="Nunito"/>
          <w:sz w:val="24"/>
          <w:szCs w:val="24"/>
          <w:lang w:val="pt-BR"/>
        </w:rPr>
      </w:pPr>
      <w:r w:rsidRPr="00452C77">
        <w:rPr>
          <w:rFonts w:ascii="Nunito" w:hAnsi="Nunito"/>
          <w:sz w:val="24"/>
          <w:szCs w:val="24"/>
          <w:lang w:val="pt-BR"/>
        </w:rPr>
        <w:t xml:space="preserve">VALLE, Carlos Guilherme do. 2013. “Folclore, práticas governamentais e colecionismo: um caso de mediação entre agentes técnico-intelectuais e remanescentes indígenas na Campanha de Defesa do Folclore Brasileiro”. In: PEREIRA, Edmundo &amp; LIMA Filho, Manuel (Org.). </w:t>
      </w:r>
      <w:r w:rsidRPr="007043C4">
        <w:rPr>
          <w:rFonts w:ascii="Nunito" w:hAnsi="Nunito"/>
          <w:i/>
          <w:iCs/>
          <w:sz w:val="24"/>
          <w:szCs w:val="24"/>
          <w:lang w:val="pt-BR"/>
        </w:rPr>
        <w:t>Coleções, colecionadores e práticas de representação</w:t>
      </w:r>
      <w:r w:rsidRPr="00452C77">
        <w:rPr>
          <w:rFonts w:ascii="Nunito" w:hAnsi="Nunito"/>
          <w:sz w:val="24"/>
          <w:szCs w:val="24"/>
          <w:lang w:val="pt-BR"/>
        </w:rPr>
        <w:t>. Goiania: MN/UFRJ, MA/UFG, Cegraf, ABA Publicações, pp.141-194.</w:t>
      </w:r>
    </w:p>
    <w:p w14:paraId="70F3C231" w14:textId="77777777" w:rsidR="005161AD" w:rsidRDefault="005161AD" w:rsidP="00086341">
      <w:pPr>
        <w:spacing w:after="0" w:line="240" w:lineRule="auto"/>
        <w:contextualSpacing/>
        <w:jc w:val="both"/>
        <w:rPr>
          <w:rFonts w:ascii="Nunito" w:hAnsi="Nunito" w:cs="Arial"/>
          <w:b/>
          <w:sz w:val="24"/>
          <w:szCs w:val="24"/>
          <w:lang w:val="pt-BR"/>
        </w:rPr>
      </w:pPr>
    </w:p>
    <w:p w14:paraId="46DDE5AE" w14:textId="5EFD1EAC" w:rsidR="0047559A" w:rsidRPr="00C52648" w:rsidRDefault="0047559A" w:rsidP="00086341">
      <w:pPr>
        <w:autoSpaceDE w:val="0"/>
        <w:autoSpaceDN w:val="0"/>
        <w:adjustRightInd w:val="0"/>
        <w:spacing w:after="0" w:line="240" w:lineRule="auto"/>
        <w:jc w:val="both"/>
        <w:rPr>
          <w:rFonts w:ascii="Nunito" w:hAnsi="Nunito"/>
          <w:i/>
          <w:iCs/>
          <w:sz w:val="24"/>
          <w:szCs w:val="24"/>
          <w:lang w:val="pt-BR"/>
        </w:rPr>
      </w:pPr>
      <w:r w:rsidRPr="00C52648">
        <w:rPr>
          <w:rFonts w:ascii="Nunito" w:hAnsi="Nunito"/>
          <w:sz w:val="24"/>
          <w:szCs w:val="24"/>
          <w:lang w:val="pt-BR"/>
        </w:rPr>
        <w:t xml:space="preserve">VILHENA, Luís Rodolfo. 1997. </w:t>
      </w:r>
      <w:r w:rsidRPr="00C52648">
        <w:rPr>
          <w:rFonts w:ascii="Nunito" w:hAnsi="Nunito"/>
          <w:i/>
          <w:iCs/>
          <w:sz w:val="24"/>
          <w:szCs w:val="24"/>
          <w:lang w:val="pt-BR"/>
        </w:rPr>
        <w:t xml:space="preserve">Projeto e Missão: o </w:t>
      </w:r>
      <w:r w:rsidR="00C52648">
        <w:rPr>
          <w:rFonts w:ascii="Nunito" w:hAnsi="Nunito"/>
          <w:i/>
          <w:iCs/>
          <w:sz w:val="24"/>
          <w:szCs w:val="24"/>
          <w:lang w:val="pt-BR"/>
        </w:rPr>
        <w:t>m</w:t>
      </w:r>
      <w:r w:rsidRPr="00C52648">
        <w:rPr>
          <w:rFonts w:ascii="Nunito" w:hAnsi="Nunito"/>
          <w:i/>
          <w:iCs/>
          <w:sz w:val="24"/>
          <w:szCs w:val="24"/>
          <w:lang w:val="pt-BR"/>
        </w:rPr>
        <w:t xml:space="preserve">ovimento </w:t>
      </w:r>
      <w:r w:rsidR="00C52648">
        <w:rPr>
          <w:rFonts w:ascii="Nunito" w:hAnsi="Nunito"/>
          <w:i/>
          <w:iCs/>
          <w:sz w:val="24"/>
          <w:szCs w:val="24"/>
          <w:lang w:val="pt-BR"/>
        </w:rPr>
        <w:t>f</w:t>
      </w:r>
      <w:r w:rsidRPr="00C52648">
        <w:rPr>
          <w:rFonts w:ascii="Nunito" w:hAnsi="Nunito"/>
          <w:i/>
          <w:iCs/>
          <w:sz w:val="24"/>
          <w:szCs w:val="24"/>
          <w:lang w:val="pt-BR"/>
        </w:rPr>
        <w:t xml:space="preserve">olclórico </w:t>
      </w:r>
      <w:r w:rsidR="00C52648">
        <w:rPr>
          <w:rFonts w:ascii="Nunito" w:hAnsi="Nunito"/>
          <w:i/>
          <w:iCs/>
          <w:sz w:val="24"/>
          <w:szCs w:val="24"/>
          <w:lang w:val="pt-BR"/>
        </w:rPr>
        <w:t>b</w:t>
      </w:r>
      <w:r w:rsidRPr="00C52648">
        <w:rPr>
          <w:rFonts w:ascii="Nunito" w:hAnsi="Nunito"/>
          <w:i/>
          <w:iCs/>
          <w:sz w:val="24"/>
          <w:szCs w:val="24"/>
          <w:lang w:val="pt-BR"/>
        </w:rPr>
        <w:t>rasileiro (1947-1964)</w:t>
      </w:r>
      <w:r w:rsidRPr="00C52648">
        <w:rPr>
          <w:rFonts w:ascii="Nunito" w:hAnsi="Nunito"/>
          <w:sz w:val="24"/>
          <w:szCs w:val="24"/>
          <w:lang w:val="pt-BR"/>
        </w:rPr>
        <w:t>. Rio de Janeiro: Funarte / Fundação Getúlio Vargas.</w:t>
      </w:r>
    </w:p>
    <w:p w14:paraId="49C11788" w14:textId="77777777" w:rsidR="0047559A" w:rsidRPr="00C52648" w:rsidRDefault="0047559A" w:rsidP="00086341">
      <w:pPr>
        <w:autoSpaceDE w:val="0"/>
        <w:autoSpaceDN w:val="0"/>
        <w:adjustRightInd w:val="0"/>
        <w:spacing w:after="0" w:line="240" w:lineRule="auto"/>
        <w:jc w:val="both"/>
        <w:rPr>
          <w:rFonts w:ascii="Nunito" w:hAnsi="Nunito"/>
          <w:sz w:val="24"/>
          <w:szCs w:val="24"/>
          <w:lang w:val="pt-BR"/>
        </w:rPr>
      </w:pPr>
    </w:p>
    <w:p w14:paraId="0FB095A6" w14:textId="77777777" w:rsidR="0047559A" w:rsidRPr="00C52648" w:rsidRDefault="0047559A" w:rsidP="00086341">
      <w:pPr>
        <w:widowControl w:val="0"/>
        <w:adjustRightInd w:val="0"/>
        <w:spacing w:after="0" w:line="240" w:lineRule="auto"/>
        <w:jc w:val="both"/>
        <w:rPr>
          <w:rFonts w:ascii="Nunito" w:hAnsi="Nunito"/>
          <w:sz w:val="24"/>
          <w:szCs w:val="24"/>
          <w:lang w:val="pt-BR"/>
        </w:rPr>
      </w:pPr>
      <w:r w:rsidRPr="00C52648">
        <w:rPr>
          <w:rFonts w:ascii="Nunito" w:hAnsi="Nunito"/>
          <w:sz w:val="24"/>
          <w:szCs w:val="24"/>
          <w:lang w:val="pt-BR"/>
        </w:rPr>
        <w:t xml:space="preserve">VILHENA, Luís Rodolfo. 1996. </w:t>
      </w:r>
      <w:r w:rsidRPr="00C52648">
        <w:rPr>
          <w:rFonts w:ascii="Nunito" w:hAnsi="Nunito"/>
          <w:sz w:val="24"/>
          <w:szCs w:val="24"/>
          <w:shd w:val="clear" w:color="auto" w:fill="FFFFFF"/>
          <w:lang w:val="pt-BR"/>
        </w:rPr>
        <w:t>“Os intelectuais regionais: os estudos de folclore e o campo das Ciências Sociais nos anos 50”.</w:t>
      </w:r>
      <w:r w:rsidRPr="00C52648">
        <w:rPr>
          <w:rStyle w:val="apple-converted-space"/>
          <w:rFonts w:ascii="Nunito" w:eastAsiaTheme="majorEastAsia" w:hAnsi="Nunito"/>
          <w:sz w:val="24"/>
          <w:szCs w:val="24"/>
          <w:shd w:val="clear" w:color="auto" w:fill="FFFFFF"/>
          <w:lang w:val="pt-BR"/>
        </w:rPr>
        <w:t> </w:t>
      </w:r>
      <w:r w:rsidRPr="00C52648">
        <w:rPr>
          <w:rFonts w:ascii="Nunito" w:hAnsi="Nunito"/>
          <w:bCs/>
          <w:i/>
          <w:sz w:val="24"/>
          <w:szCs w:val="24"/>
          <w:shd w:val="clear" w:color="auto" w:fill="FFFFFF"/>
          <w:lang w:val="pt-BR"/>
        </w:rPr>
        <w:t>Revista Brasileira de Ciências Sociais</w:t>
      </w:r>
      <w:r w:rsidRPr="00C52648">
        <w:rPr>
          <w:rFonts w:ascii="Nunito" w:hAnsi="Nunito"/>
          <w:sz w:val="24"/>
          <w:szCs w:val="24"/>
          <w:shd w:val="clear" w:color="auto" w:fill="FFFFFF"/>
          <w:lang w:val="pt-BR"/>
        </w:rPr>
        <w:t>, São Paulo, n. 32, ano 2, pp.125-149.</w:t>
      </w:r>
    </w:p>
    <w:p w14:paraId="0469C199" w14:textId="77777777" w:rsidR="0047559A" w:rsidRPr="00C52648" w:rsidRDefault="0047559A" w:rsidP="00086341">
      <w:pPr>
        <w:spacing w:after="0" w:line="240" w:lineRule="auto"/>
        <w:jc w:val="both"/>
        <w:rPr>
          <w:rFonts w:ascii="Nunito" w:hAnsi="Nunito"/>
          <w:sz w:val="24"/>
          <w:szCs w:val="24"/>
          <w:lang w:val="pt-BR"/>
        </w:rPr>
      </w:pPr>
    </w:p>
    <w:p w14:paraId="6834B836" w14:textId="77777777" w:rsidR="0047559A" w:rsidRPr="00C52648" w:rsidRDefault="0047559A" w:rsidP="00086341">
      <w:pPr>
        <w:spacing w:after="0" w:line="240" w:lineRule="auto"/>
        <w:contextualSpacing/>
        <w:jc w:val="both"/>
        <w:rPr>
          <w:rFonts w:ascii="Nunito" w:hAnsi="Nunito" w:cs="Arial"/>
          <w:b/>
          <w:sz w:val="24"/>
          <w:szCs w:val="24"/>
          <w:lang w:val="pt-BR"/>
        </w:rPr>
      </w:pPr>
    </w:p>
    <w:p w14:paraId="622A8024" w14:textId="77777777" w:rsidR="009A7162" w:rsidRPr="00C52648" w:rsidRDefault="009A7162" w:rsidP="00C52648">
      <w:pPr>
        <w:spacing w:after="0" w:line="240" w:lineRule="auto"/>
        <w:jc w:val="both"/>
        <w:rPr>
          <w:rFonts w:ascii="Nunito" w:hAnsi="Nunito"/>
          <w:lang w:val="pt-BR"/>
        </w:rPr>
      </w:pPr>
    </w:p>
    <w:sectPr w:rsidR="009A7162" w:rsidRPr="00C526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LT Std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">
    <w:altName w:val="Calibri"/>
    <w:charset w:val="00"/>
    <w:family w:val="auto"/>
    <w:pitch w:val="default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9A"/>
    <w:rsid w:val="00005629"/>
    <w:rsid w:val="00034770"/>
    <w:rsid w:val="00064F0D"/>
    <w:rsid w:val="00086341"/>
    <w:rsid w:val="000F278F"/>
    <w:rsid w:val="00100C25"/>
    <w:rsid w:val="001101CB"/>
    <w:rsid w:val="001330C3"/>
    <w:rsid w:val="00182CD9"/>
    <w:rsid w:val="00186BE0"/>
    <w:rsid w:val="00190115"/>
    <w:rsid w:val="001E15EF"/>
    <w:rsid w:val="002449C8"/>
    <w:rsid w:val="0025506E"/>
    <w:rsid w:val="00260C54"/>
    <w:rsid w:val="0026709E"/>
    <w:rsid w:val="002B698C"/>
    <w:rsid w:val="002C0005"/>
    <w:rsid w:val="00407102"/>
    <w:rsid w:val="00413F6F"/>
    <w:rsid w:val="004159D9"/>
    <w:rsid w:val="0047559A"/>
    <w:rsid w:val="004F50FA"/>
    <w:rsid w:val="00506495"/>
    <w:rsid w:val="005161AD"/>
    <w:rsid w:val="00645477"/>
    <w:rsid w:val="00665A13"/>
    <w:rsid w:val="006E0157"/>
    <w:rsid w:val="006F4786"/>
    <w:rsid w:val="008429F2"/>
    <w:rsid w:val="00844C15"/>
    <w:rsid w:val="008A3BFB"/>
    <w:rsid w:val="008D6A76"/>
    <w:rsid w:val="00917EAB"/>
    <w:rsid w:val="00974DDC"/>
    <w:rsid w:val="009A7162"/>
    <w:rsid w:val="00A478F7"/>
    <w:rsid w:val="00A7724A"/>
    <w:rsid w:val="00A802AA"/>
    <w:rsid w:val="00AC2363"/>
    <w:rsid w:val="00B86EB9"/>
    <w:rsid w:val="00B91517"/>
    <w:rsid w:val="00BC7FB4"/>
    <w:rsid w:val="00C202D0"/>
    <w:rsid w:val="00C52648"/>
    <w:rsid w:val="00CE165B"/>
    <w:rsid w:val="00D0682B"/>
    <w:rsid w:val="00D112AE"/>
    <w:rsid w:val="00D54A07"/>
    <w:rsid w:val="00DC190C"/>
    <w:rsid w:val="00EA45CD"/>
    <w:rsid w:val="00EB6344"/>
    <w:rsid w:val="00EC3E9C"/>
    <w:rsid w:val="00ED67F2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23CB"/>
  <w15:chartTrackingRefBased/>
  <w15:docId w15:val="{C1AA96AD-850E-435A-93AA-1C75B7AF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55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uiPriority w:val="20"/>
    <w:qFormat/>
    <w:rsid w:val="0047559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55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7559A"/>
  </w:style>
  <w:style w:type="character" w:customStyle="1" w:styleId="A11">
    <w:name w:val="A11"/>
    <w:uiPriority w:val="99"/>
    <w:rsid w:val="0047559A"/>
    <w:rPr>
      <w:rFonts w:cs="Optima LT Std DemiBold"/>
      <w:color w:val="000000"/>
      <w:sz w:val="16"/>
      <w:szCs w:val="16"/>
    </w:rPr>
  </w:style>
  <w:style w:type="character" w:customStyle="1" w:styleId="lastname">
    <w:name w:val="lastname"/>
    <w:basedOn w:val="DefaultParagraphFont"/>
    <w:rsid w:val="0047559A"/>
  </w:style>
  <w:style w:type="character" w:customStyle="1" w:styleId="apple-tab-span">
    <w:name w:val="apple-tab-span"/>
    <w:basedOn w:val="DefaultParagraphFont"/>
    <w:rsid w:val="0047559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59A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js.ifch.unicamp.br/index.php/proa/issue/view/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iodicos.unb.br/index.php/anuarioantropologico/issue/view/604" TargetMode="External"/><Relationship Id="rId5" Type="http://schemas.openxmlformats.org/officeDocument/2006/relationships/hyperlink" Target="https://periodicos.unb.br/index.php/anuarioantropologico/issue/view/60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10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chaves</dc:creator>
  <cp:keywords/>
  <dc:description/>
  <cp:lastModifiedBy>wagner chaves</cp:lastModifiedBy>
  <cp:revision>29</cp:revision>
  <dcterms:created xsi:type="dcterms:W3CDTF">2023-07-14T00:53:00Z</dcterms:created>
  <dcterms:modified xsi:type="dcterms:W3CDTF">2023-07-14T16:17:00Z</dcterms:modified>
</cp:coreProperties>
</file>